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9A8" w:rsidRPr="00887295" w:rsidRDefault="000512A9" w:rsidP="00C94A17">
      <w:pPr>
        <w:jc w:val="center"/>
        <w:rPr>
          <w:b/>
          <w:bCs/>
          <w:sz w:val="18"/>
          <w:szCs w:val="21"/>
        </w:rPr>
      </w:pPr>
      <w:r>
        <w:rPr>
          <w:b/>
          <w:bCs/>
          <w:noProof/>
          <w:sz w:val="18"/>
          <w:szCs w:val="21"/>
        </w:rPr>
        <w:drawing>
          <wp:anchor distT="0" distB="0" distL="114300" distR="114300" simplePos="0" relativeHeight="251686912" behindDoc="0" locked="0" layoutInCell="1" allowOverlap="1" wp14:anchorId="13C37103" wp14:editId="4BD34267">
            <wp:simplePos x="0" y="0"/>
            <wp:positionH relativeFrom="page">
              <wp:posOffset>478155</wp:posOffset>
            </wp:positionH>
            <wp:positionV relativeFrom="margin">
              <wp:posOffset>-736600</wp:posOffset>
            </wp:positionV>
            <wp:extent cx="9775825" cy="6746875"/>
            <wp:effectExtent l="0" t="0" r="0" b="0"/>
            <wp:wrapSquare wrapText="bothSides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封面_副本_副本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5825" cy="674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633D">
        <w:rPr>
          <w:rFonts w:ascii="Arial Unicode MS" w:eastAsia="黑体" w:hAnsi="Arial Unicode MS" w:hint="eastAsia"/>
          <w:b/>
          <w:bCs/>
          <w:noProof/>
          <w:color w:val="FF0000"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A739BF" wp14:editId="645EFD12">
                <wp:simplePos x="0" y="0"/>
                <wp:positionH relativeFrom="page">
                  <wp:posOffset>2661285</wp:posOffset>
                </wp:positionH>
                <wp:positionV relativeFrom="bottomMargin">
                  <wp:posOffset>150495</wp:posOffset>
                </wp:positionV>
                <wp:extent cx="333375" cy="266700"/>
                <wp:effectExtent l="0" t="0" r="9525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9633D" w:rsidRPr="008E480C" w:rsidRDefault="0069633D" w:rsidP="006963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8E480C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DE11DA0" id="_x0000_t202" coordsize="21600,21600" o:spt="202" path="m,l,21600r21600,l21600,xe">
                <v:stroke joinstyle="miter"/>
                <v:path gradientshapeok="t" o:connecttype="rect"/>
              </v:shapetype>
              <v:shape id="文本框 5" o:spid="_x0000_s1026" type="#_x0000_t202" style="position:absolute;left:0;text-align:left;margin-left:209.55pt;margin-top:11.85pt;width:26.25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" fillcolor="#ffc000" stroked="f" strokeweight=".5pt">
                <v:textbox>
                  <w:txbxContent>
                    <w:p w:rsidR="0069633D" w:rsidRPr="008E480C" w:rsidRDefault="0069633D" w:rsidP="0069633D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8E480C">
                        <w:rPr>
                          <w:rFonts w:ascii="Arial" w:hAnsi="Arial" w:cs="Arial"/>
                          <w:b/>
                          <w:sz w:val="20"/>
                        </w:rPr>
                        <w:t>1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:rsidR="004A640D" w:rsidRPr="00A4632C" w:rsidRDefault="00887295" w:rsidP="004A640D">
      <w:pPr>
        <w:spacing w:line="360" w:lineRule="auto"/>
        <w:jc w:val="left"/>
        <w:rPr>
          <w:rFonts w:ascii="Arial Unicode MS" w:eastAsia="黑体" w:hAnsi="Arial Unicode MS"/>
          <w:b/>
          <w:bCs/>
          <w:sz w:val="24"/>
          <w:szCs w:val="21"/>
          <w:shd w:val="clear" w:color="auto" w:fill="92D050"/>
        </w:rPr>
      </w:pPr>
      <w:r>
        <w:rPr>
          <w:b/>
          <w:bCs/>
          <w:noProof/>
          <w:szCs w:val="21"/>
        </w:rPr>
        <w:lastRenderedPageBreak/>
        <w:drawing>
          <wp:anchor distT="0" distB="0" distL="114300" distR="114300" simplePos="0" relativeHeight="251667456" behindDoc="0" locked="0" layoutInCell="1" allowOverlap="1" wp14:anchorId="2265578F" wp14:editId="24DCD1EE">
            <wp:simplePos x="0" y="0"/>
            <wp:positionH relativeFrom="page">
              <wp:posOffset>7686676</wp:posOffset>
            </wp:positionH>
            <wp:positionV relativeFrom="page">
              <wp:posOffset>1228725</wp:posOffset>
            </wp:positionV>
            <wp:extent cx="1714500" cy="2848131"/>
            <wp:effectExtent l="76200" t="76200" r="133350" b="142875"/>
            <wp:wrapSquare wrapText="bothSides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9543 拷贝_副本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3551" cy="286316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640D" w:rsidRPr="00A4632C">
        <w:rPr>
          <w:rFonts w:ascii="Arial Unicode MS" w:eastAsia="黑体" w:hAnsi="Arial Unicode MS" w:hint="eastAsia"/>
          <w:b/>
          <w:bCs/>
          <w:sz w:val="24"/>
          <w:szCs w:val="21"/>
          <w:shd w:val="clear" w:color="auto" w:fill="92D050"/>
        </w:rPr>
        <w:t>产品概述：</w:t>
      </w:r>
    </w:p>
    <w:p w:rsidR="004A640D" w:rsidRPr="005E4197" w:rsidRDefault="004A640D" w:rsidP="004A640D">
      <w:pPr>
        <w:spacing w:line="360" w:lineRule="auto"/>
        <w:ind w:firstLine="420"/>
        <w:rPr>
          <w:rFonts w:ascii="黑体" w:eastAsia="黑体" w:hAnsi="黑体"/>
          <w:szCs w:val="21"/>
        </w:rPr>
      </w:pPr>
      <w:r w:rsidRPr="005E4197">
        <w:rPr>
          <w:rFonts w:ascii="Arial" w:eastAsia="黑体" w:hAnsi="Arial" w:cs="Arial"/>
          <w:b/>
          <w:szCs w:val="21"/>
        </w:rPr>
        <w:t>UGS/UNS</w:t>
      </w:r>
      <w:r w:rsidRPr="005E4197">
        <w:rPr>
          <w:rFonts w:ascii="黑体" w:eastAsia="黑体" w:hAnsi="黑体" w:hint="eastAsia"/>
          <w:szCs w:val="21"/>
        </w:rPr>
        <w:t>型石英玻璃管液</w:t>
      </w:r>
      <w:proofErr w:type="gramStart"/>
      <w:r w:rsidRPr="005E4197">
        <w:rPr>
          <w:rFonts w:ascii="黑体" w:eastAsia="黑体" w:hAnsi="黑体" w:hint="eastAsia"/>
          <w:szCs w:val="21"/>
        </w:rPr>
        <w:t>位计采用</w:t>
      </w:r>
      <w:proofErr w:type="gramEnd"/>
      <w:r w:rsidRPr="005E4197">
        <w:rPr>
          <w:rFonts w:ascii="黑体" w:eastAsia="黑体" w:hAnsi="黑体" w:hint="eastAsia"/>
          <w:szCs w:val="21"/>
        </w:rPr>
        <w:t>机械行业标准</w:t>
      </w:r>
      <w:r w:rsidRPr="005E4197">
        <w:rPr>
          <w:rFonts w:ascii="Arial" w:eastAsia="黑体" w:hAnsi="Arial" w:cs="Arial" w:hint="eastAsia"/>
          <w:b/>
          <w:szCs w:val="21"/>
        </w:rPr>
        <w:t>JB/T9243-1999</w:t>
      </w:r>
      <w:r w:rsidR="00300432" w:rsidRPr="004A640D">
        <w:rPr>
          <w:rFonts w:ascii="Arial" w:eastAsia="黑体" w:hAnsi="Arial" w:cs="Arial" w:hint="eastAsia"/>
          <w:szCs w:val="21"/>
        </w:rPr>
        <w:t>设计生产</w:t>
      </w:r>
      <w:r w:rsidRPr="005E4197">
        <w:rPr>
          <w:rFonts w:ascii="黑体" w:eastAsia="黑体" w:hAnsi="黑体" w:hint="eastAsia"/>
          <w:szCs w:val="21"/>
        </w:rPr>
        <w:t>，检定规程</w:t>
      </w:r>
      <w:r w:rsidRPr="005E4197">
        <w:rPr>
          <w:rFonts w:ascii="Arial" w:eastAsia="黑体" w:hAnsi="Arial" w:cs="Arial" w:hint="eastAsia"/>
          <w:b/>
          <w:szCs w:val="21"/>
        </w:rPr>
        <w:t>JJG971-2002</w:t>
      </w:r>
      <w:r w:rsidRPr="004A640D">
        <w:rPr>
          <w:rFonts w:ascii="黑体" w:eastAsia="黑体" w:hAnsi="黑体" w:hint="eastAsia"/>
          <w:szCs w:val="21"/>
        </w:rPr>
        <w:t>，</w:t>
      </w:r>
      <w:r w:rsidRPr="005E4197">
        <w:rPr>
          <w:rFonts w:ascii="黑体" w:eastAsia="黑体" w:hAnsi="黑体" w:hint="eastAsia"/>
          <w:szCs w:val="21"/>
        </w:rPr>
        <w:t>石英玻璃管式</w:t>
      </w:r>
      <w:proofErr w:type="gramStart"/>
      <w:r w:rsidRPr="005E4197">
        <w:rPr>
          <w:rFonts w:ascii="黑体" w:eastAsia="黑体" w:hAnsi="黑体" w:hint="eastAsia"/>
          <w:szCs w:val="21"/>
        </w:rPr>
        <w:t>液位计系列产品</w:t>
      </w:r>
      <w:proofErr w:type="gramEnd"/>
      <w:r w:rsidRPr="005E4197">
        <w:rPr>
          <w:rFonts w:ascii="黑体" w:eastAsia="黑体" w:hAnsi="黑体" w:hint="eastAsia"/>
          <w:szCs w:val="21"/>
        </w:rPr>
        <w:t>可广泛地用于化工、石油、医药等领域，</w:t>
      </w:r>
      <w:r>
        <w:rPr>
          <w:rFonts w:ascii="黑体" w:eastAsia="黑体" w:hAnsi="黑体" w:hint="eastAsia"/>
          <w:szCs w:val="21"/>
        </w:rPr>
        <w:t>可</w:t>
      </w:r>
      <w:r w:rsidRPr="005E4197">
        <w:rPr>
          <w:rFonts w:ascii="黑体" w:eastAsia="黑体" w:hAnsi="黑体" w:hint="eastAsia"/>
          <w:szCs w:val="21"/>
        </w:rPr>
        <w:t>直接对中、低压储存器、罐内液位进行观测。该系列</w:t>
      </w:r>
      <w:r>
        <w:rPr>
          <w:rFonts w:ascii="黑体" w:eastAsia="黑体" w:hAnsi="黑体" w:hint="eastAsia"/>
          <w:szCs w:val="21"/>
        </w:rPr>
        <w:t>具有</w:t>
      </w:r>
      <w:r w:rsidRPr="005E4197">
        <w:rPr>
          <w:rFonts w:ascii="黑体" w:eastAsia="黑体" w:hAnsi="黑体" w:hint="eastAsia"/>
          <w:szCs w:val="21"/>
        </w:rPr>
        <w:t>产品结构简单，观测</w:t>
      </w:r>
      <w:r>
        <w:rPr>
          <w:rFonts w:ascii="黑体" w:eastAsia="黑体" w:hAnsi="黑体" w:hint="eastAsia"/>
          <w:szCs w:val="21"/>
        </w:rPr>
        <w:t>连续</w:t>
      </w:r>
      <w:r w:rsidRPr="005E4197">
        <w:rPr>
          <w:rFonts w:ascii="黑体" w:eastAsia="黑体" w:hAnsi="黑体" w:hint="eastAsia"/>
          <w:szCs w:val="21"/>
        </w:rPr>
        <w:t>直观、耐腐性好、密封可靠</w:t>
      </w:r>
      <w:r>
        <w:rPr>
          <w:rFonts w:ascii="黑体" w:eastAsia="黑体" w:hAnsi="黑体" w:hint="eastAsia"/>
          <w:szCs w:val="21"/>
        </w:rPr>
        <w:t>等优势</w:t>
      </w:r>
      <w:r w:rsidRPr="005E4197">
        <w:rPr>
          <w:rFonts w:ascii="黑体" w:eastAsia="黑体" w:hAnsi="黑体" w:hint="eastAsia"/>
          <w:szCs w:val="21"/>
        </w:rPr>
        <w:t>，是对各种油品及</w:t>
      </w:r>
      <w:r w:rsidRPr="005E4197">
        <w:rPr>
          <w:rFonts w:ascii="Arial" w:eastAsia="黑体" w:hAnsi="Arial" w:cs="Arial" w:hint="eastAsia"/>
          <w:b/>
          <w:szCs w:val="21"/>
        </w:rPr>
        <w:t>PH</w:t>
      </w:r>
      <w:r w:rsidRPr="005E4197">
        <w:rPr>
          <w:rFonts w:ascii="Arial" w:eastAsia="黑体" w:hAnsi="Arial" w:cs="Arial" w:hint="eastAsia"/>
          <w:b/>
          <w:szCs w:val="21"/>
        </w:rPr>
        <w:t>≤</w:t>
      </w:r>
      <w:r w:rsidRPr="005E4197">
        <w:rPr>
          <w:rFonts w:ascii="Arial" w:eastAsia="黑体" w:hAnsi="Arial" w:cs="Arial" w:hint="eastAsia"/>
          <w:b/>
          <w:szCs w:val="21"/>
        </w:rPr>
        <w:t>9</w:t>
      </w:r>
      <w:r w:rsidRPr="005E4197">
        <w:rPr>
          <w:rFonts w:ascii="黑体" w:eastAsia="黑体" w:hAnsi="黑体" w:hint="eastAsia"/>
          <w:szCs w:val="21"/>
        </w:rPr>
        <w:t>的介质（除氢氟酸和热磷酸外）的液位进行观测的理想仪表。</w:t>
      </w:r>
      <w:r w:rsidRPr="005E4197">
        <w:rPr>
          <w:rFonts w:ascii="Arial" w:eastAsia="黑体" w:hAnsi="Arial" w:cs="Arial" w:hint="eastAsia"/>
          <w:b/>
          <w:szCs w:val="21"/>
        </w:rPr>
        <w:t>UNS</w:t>
      </w:r>
      <w:proofErr w:type="gramStart"/>
      <w:r w:rsidRPr="005E4197">
        <w:rPr>
          <w:rFonts w:ascii="黑体" w:eastAsia="黑体" w:hAnsi="黑体" w:hint="eastAsia"/>
          <w:szCs w:val="21"/>
        </w:rPr>
        <w:t>型液位计解决</w:t>
      </w:r>
      <w:proofErr w:type="gramEnd"/>
      <w:r w:rsidRPr="005E4197">
        <w:rPr>
          <w:rFonts w:ascii="黑体" w:eastAsia="黑体" w:hAnsi="黑体" w:hint="eastAsia"/>
          <w:szCs w:val="21"/>
        </w:rPr>
        <w:t>了介质粘度太大容易堵塞而造成虚假液位的难题。</w:t>
      </w:r>
    </w:p>
    <w:p w:rsidR="004A640D" w:rsidRDefault="004A640D" w:rsidP="00887295">
      <w:pPr>
        <w:spacing w:line="360" w:lineRule="auto"/>
        <w:ind w:firstLine="420"/>
        <w:rPr>
          <w:rFonts w:ascii="黑体" w:eastAsia="黑体" w:hAnsi="黑体"/>
          <w:szCs w:val="21"/>
        </w:rPr>
      </w:pPr>
      <w:r w:rsidRPr="005E4197">
        <w:rPr>
          <w:rFonts w:ascii="黑体" w:eastAsia="黑体" w:hAnsi="黑体" w:hint="eastAsia"/>
          <w:szCs w:val="21"/>
        </w:rPr>
        <w:t>该系列产品按使用效果来分，有单色和双色之分，单色</w:t>
      </w:r>
      <w:r>
        <w:rPr>
          <w:rFonts w:ascii="黑体" w:eastAsia="黑体" w:hAnsi="黑体" w:hint="eastAsia"/>
          <w:szCs w:val="21"/>
        </w:rPr>
        <w:t>常用于非透明介质</w:t>
      </w:r>
      <w:r w:rsidRPr="005E4197">
        <w:rPr>
          <w:rFonts w:ascii="黑体" w:eastAsia="黑体" w:hAnsi="黑体" w:hint="eastAsia"/>
          <w:szCs w:val="21"/>
        </w:rPr>
        <w:t>；双色则显示气</w:t>
      </w:r>
      <w:proofErr w:type="gramStart"/>
      <w:r w:rsidRPr="005E4197">
        <w:rPr>
          <w:rFonts w:ascii="黑体" w:eastAsia="黑体" w:hAnsi="黑体" w:hint="eastAsia"/>
          <w:szCs w:val="21"/>
        </w:rPr>
        <w:t>红液绿</w:t>
      </w:r>
      <w:proofErr w:type="gramEnd"/>
      <w:r w:rsidRPr="005E4197">
        <w:rPr>
          <w:rFonts w:ascii="黑体" w:eastAsia="黑体" w:hAnsi="黑体" w:hint="eastAsia"/>
          <w:szCs w:val="21"/>
        </w:rPr>
        <w:t>，液位显示对比分明，观测清晰；根据使用环境温度不同，有基本型和保温</w:t>
      </w:r>
      <w:r>
        <w:rPr>
          <w:rFonts w:ascii="黑体" w:eastAsia="黑体" w:hAnsi="黑体" w:hint="eastAsia"/>
          <w:szCs w:val="21"/>
        </w:rPr>
        <w:t>型</w:t>
      </w:r>
      <w:r w:rsidRPr="005E4197">
        <w:rPr>
          <w:rFonts w:ascii="黑体" w:eastAsia="黑体" w:hAnsi="黑体" w:hint="eastAsia"/>
          <w:szCs w:val="21"/>
        </w:rPr>
        <w:t>之分。</w:t>
      </w:r>
    </w:p>
    <w:p w:rsidR="00887295" w:rsidRPr="00887295" w:rsidRDefault="00887295" w:rsidP="00887295">
      <w:pPr>
        <w:spacing w:line="360" w:lineRule="auto"/>
        <w:ind w:firstLine="420"/>
        <w:rPr>
          <w:rFonts w:ascii="黑体" w:eastAsia="黑体" w:hAnsi="黑体"/>
          <w:szCs w:val="21"/>
        </w:rPr>
      </w:pPr>
    </w:p>
    <w:p w:rsidR="004A640D" w:rsidRPr="00A4632C" w:rsidRDefault="004A640D" w:rsidP="004A640D">
      <w:pPr>
        <w:spacing w:line="360" w:lineRule="auto"/>
        <w:jc w:val="left"/>
        <w:rPr>
          <w:rFonts w:ascii="Arial Unicode MS" w:eastAsia="黑体" w:hAnsi="Arial Unicode MS"/>
          <w:b/>
          <w:bCs/>
          <w:sz w:val="24"/>
          <w:szCs w:val="21"/>
          <w:shd w:val="clear" w:color="auto" w:fill="92D050"/>
        </w:rPr>
      </w:pPr>
      <w:r w:rsidRPr="00A4632C">
        <w:rPr>
          <w:rFonts w:ascii="Arial Unicode MS" w:eastAsia="黑体" w:hAnsi="Arial Unicode MS" w:hint="eastAsia"/>
          <w:b/>
          <w:bCs/>
          <w:sz w:val="24"/>
          <w:szCs w:val="21"/>
          <w:shd w:val="clear" w:color="auto" w:fill="92D050"/>
        </w:rPr>
        <w:t>工作与结构原理：</w:t>
      </w:r>
    </w:p>
    <w:p w:rsidR="004A640D" w:rsidRPr="00A4632C" w:rsidRDefault="004A640D" w:rsidP="004A640D">
      <w:pPr>
        <w:spacing w:line="360" w:lineRule="auto"/>
        <w:ind w:firstLine="420"/>
        <w:rPr>
          <w:rFonts w:ascii="Arial Unicode MS" w:eastAsia="黑体" w:hAnsi="Arial Unicode MS"/>
          <w:szCs w:val="21"/>
        </w:rPr>
      </w:pPr>
      <w:r w:rsidRPr="00A4632C">
        <w:rPr>
          <w:rFonts w:ascii="Arial Unicode MS" w:eastAsia="黑体" w:hAnsi="Arial Unicode MS" w:hint="eastAsia"/>
          <w:szCs w:val="21"/>
        </w:rPr>
        <w:t>该系列液</w:t>
      </w:r>
      <w:proofErr w:type="gramStart"/>
      <w:r w:rsidRPr="00A4632C">
        <w:rPr>
          <w:rFonts w:ascii="Arial Unicode MS" w:eastAsia="黑体" w:hAnsi="Arial Unicode MS" w:hint="eastAsia"/>
          <w:szCs w:val="21"/>
        </w:rPr>
        <w:t>位计主</w:t>
      </w:r>
      <w:proofErr w:type="gramEnd"/>
      <w:r w:rsidRPr="00A4632C">
        <w:rPr>
          <w:rFonts w:ascii="Arial Unicode MS" w:eastAsia="黑体" w:hAnsi="Arial Unicode MS" w:hint="eastAsia"/>
          <w:szCs w:val="21"/>
        </w:rPr>
        <w:t>用由上阀门、下阀门、表体、石英管、排污阀等几大部分组成。</w:t>
      </w:r>
      <w:proofErr w:type="gramStart"/>
      <w:r w:rsidRPr="00A4632C">
        <w:rPr>
          <w:rFonts w:ascii="Arial Unicode MS" w:eastAsia="黑体" w:hAnsi="Arial Unicode MS" w:hint="eastAsia"/>
          <w:szCs w:val="21"/>
        </w:rPr>
        <w:t>液位计上</w:t>
      </w:r>
      <w:proofErr w:type="gramEnd"/>
      <w:r w:rsidRPr="00A4632C">
        <w:rPr>
          <w:rFonts w:ascii="Arial Unicode MS" w:eastAsia="黑体" w:hAnsi="Arial Unicode MS" w:hint="eastAsia"/>
          <w:szCs w:val="21"/>
        </w:rPr>
        <w:t>的法兰与容器上对应的法兰连接组成连通器原理直接显示液位，双色</w:t>
      </w:r>
      <w:proofErr w:type="gramStart"/>
      <w:r w:rsidRPr="00A4632C">
        <w:rPr>
          <w:rFonts w:ascii="Arial Unicode MS" w:eastAsia="黑体" w:hAnsi="Arial Unicode MS" w:hint="eastAsia"/>
          <w:szCs w:val="21"/>
        </w:rPr>
        <w:t>液位计则</w:t>
      </w:r>
      <w:proofErr w:type="gramEnd"/>
      <w:r w:rsidRPr="00A4632C">
        <w:rPr>
          <w:rFonts w:ascii="Arial Unicode MS" w:eastAsia="黑体" w:hAnsi="Arial Unicode MS" w:hint="eastAsia"/>
          <w:szCs w:val="21"/>
        </w:rPr>
        <w:t>利用光的透射原理，使气相呈红色，液相成绿色。</w:t>
      </w:r>
    </w:p>
    <w:p w:rsidR="00887295" w:rsidRDefault="00887295" w:rsidP="00887295">
      <w:pPr>
        <w:spacing w:line="360" w:lineRule="auto"/>
        <w:rPr>
          <w:rFonts w:ascii="黑体" w:eastAsia="黑体" w:hAnsi="黑体" w:cs="Arial"/>
          <w:b/>
          <w:sz w:val="24"/>
          <w:szCs w:val="30"/>
        </w:rPr>
      </w:pPr>
      <w:r>
        <w:rPr>
          <w:rFonts w:ascii="Arial Unicode MS" w:eastAsia="黑体" w:hAnsi="Arial Unicode MS" w:hint="eastAsia"/>
          <w:b/>
          <w:bCs/>
          <w:noProof/>
          <w:color w:val="FF0000"/>
          <w:szCs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27E8C69" wp14:editId="4BDD42DB">
                <wp:simplePos x="0" y="0"/>
                <wp:positionH relativeFrom="page">
                  <wp:posOffset>2705100</wp:posOffset>
                </wp:positionH>
                <wp:positionV relativeFrom="bottomMargin">
                  <wp:posOffset>440690</wp:posOffset>
                </wp:positionV>
                <wp:extent cx="333375" cy="266700"/>
                <wp:effectExtent l="0" t="0" r="9525" b="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87295" w:rsidRPr="008E480C" w:rsidRDefault="00887295" w:rsidP="0088729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27E8C69" id="_x0000_t202" coordsize="21600,21600" o:spt="202" path="m,l,21600r21600,l21600,xe">
                <v:stroke joinstyle="miter"/>
                <v:path gradientshapeok="t" o:connecttype="rect"/>
              </v:shapetype>
              <v:shape id="文本框 12" o:spid="_x0000_s1027" type="#_x0000_t202" style="position:absolute;left:0;text-align:left;margin-left:213pt;margin-top:34.7pt;width:26.25pt;height:21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" fillcolor="#ffc000" stroked="f" strokeweight=".5pt">
                <v:textbox>
                  <w:txbxContent>
                    <w:p w:rsidR="00887295" w:rsidRPr="008E480C" w:rsidRDefault="00887295" w:rsidP="00887295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1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:rsidR="00887295" w:rsidRDefault="00887295" w:rsidP="00887295">
      <w:pPr>
        <w:spacing w:line="360" w:lineRule="auto"/>
        <w:rPr>
          <w:rFonts w:ascii="黑体" w:eastAsia="黑体" w:hAnsi="黑体" w:cs="Arial"/>
          <w:b/>
          <w:sz w:val="24"/>
          <w:szCs w:val="30"/>
        </w:rPr>
      </w:pPr>
    </w:p>
    <w:p w:rsidR="004A640D" w:rsidRPr="00887295" w:rsidRDefault="00887295" w:rsidP="00887295">
      <w:pPr>
        <w:spacing w:line="360" w:lineRule="auto"/>
        <w:ind w:firstLineChars="200" w:firstLine="482"/>
        <w:rPr>
          <w:rFonts w:ascii="黑体" w:eastAsia="黑体" w:hAnsi="黑体" w:cs="Arial"/>
          <w:b/>
          <w:sz w:val="24"/>
          <w:szCs w:val="30"/>
        </w:rPr>
      </w:pPr>
      <w:r w:rsidRPr="009820A7">
        <w:rPr>
          <w:rFonts w:ascii="黑体" w:eastAsia="黑体" w:hAnsi="黑体" w:cs="Arial"/>
          <w:b/>
          <w:sz w:val="24"/>
          <w:szCs w:val="30"/>
        </w:rPr>
        <w:t>双色石英管</w:t>
      </w:r>
      <w:proofErr w:type="gramStart"/>
      <w:r w:rsidRPr="009820A7">
        <w:rPr>
          <w:rFonts w:ascii="黑体" w:eastAsia="黑体" w:hAnsi="黑体" w:cs="Arial"/>
          <w:b/>
          <w:sz w:val="24"/>
          <w:szCs w:val="30"/>
        </w:rPr>
        <w:t>液位计</w:t>
      </w:r>
      <w:proofErr w:type="gramEnd"/>
      <w:r w:rsidRPr="009820A7">
        <w:rPr>
          <w:rFonts w:ascii="黑体" w:eastAsia="黑体" w:hAnsi="黑体" w:cs="Arial" w:hint="eastAsia"/>
          <w:b/>
          <w:sz w:val="24"/>
          <w:szCs w:val="30"/>
        </w:rPr>
        <w:t xml:space="preserve">      无盲区双色</w:t>
      </w:r>
      <w:r>
        <w:rPr>
          <w:rFonts w:ascii="黑体" w:eastAsia="黑体" w:hAnsi="黑体" w:cs="Arial" w:hint="eastAsia"/>
          <w:b/>
          <w:sz w:val="24"/>
          <w:szCs w:val="30"/>
        </w:rPr>
        <w:t>三通</w:t>
      </w:r>
      <w:r w:rsidRPr="009820A7">
        <w:rPr>
          <w:rFonts w:ascii="黑体" w:eastAsia="黑体" w:hAnsi="黑体" w:cs="Arial" w:hint="eastAsia"/>
          <w:b/>
          <w:sz w:val="24"/>
          <w:szCs w:val="30"/>
        </w:rPr>
        <w:t>石英管</w:t>
      </w:r>
      <w:proofErr w:type="gramStart"/>
      <w:r w:rsidRPr="009820A7">
        <w:rPr>
          <w:rFonts w:ascii="黑体" w:eastAsia="黑体" w:hAnsi="黑体" w:cs="Arial"/>
          <w:b/>
          <w:sz w:val="24"/>
          <w:szCs w:val="30"/>
        </w:rPr>
        <w:t>液位计</w:t>
      </w:r>
      <w:proofErr w:type="gramEnd"/>
      <w:r>
        <w:rPr>
          <w:noProof/>
        </w:rPr>
        <w:drawing>
          <wp:anchor distT="0" distB="0" distL="114300" distR="114300" simplePos="0" relativeHeight="251661312" behindDoc="0" locked="0" layoutInCell="1" allowOverlap="1" wp14:anchorId="0C117A0A" wp14:editId="15837800">
            <wp:simplePos x="0" y="0"/>
            <wp:positionH relativeFrom="column">
              <wp:posOffset>85725</wp:posOffset>
            </wp:positionH>
            <wp:positionV relativeFrom="margin">
              <wp:align>top</wp:align>
            </wp:positionV>
            <wp:extent cx="1885950" cy="2873375"/>
            <wp:effectExtent l="76200" t="76200" r="133350" b="13652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28733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640D" w:rsidRPr="00A4632C" w:rsidRDefault="004A640D" w:rsidP="004A640D">
      <w:pPr>
        <w:spacing w:line="360" w:lineRule="auto"/>
        <w:jc w:val="left"/>
        <w:rPr>
          <w:rFonts w:ascii="Arial Unicode MS" w:eastAsia="黑体" w:hAnsi="Arial Unicode MS"/>
          <w:b/>
          <w:bCs/>
          <w:sz w:val="24"/>
          <w:szCs w:val="21"/>
          <w:shd w:val="clear" w:color="auto" w:fill="92D050"/>
        </w:rPr>
      </w:pPr>
      <w:r w:rsidRPr="00A4632C">
        <w:rPr>
          <w:rFonts w:ascii="Arial Unicode MS" w:eastAsia="黑体" w:hAnsi="Arial Unicode MS" w:hint="eastAsia"/>
          <w:b/>
          <w:bCs/>
          <w:sz w:val="24"/>
          <w:szCs w:val="21"/>
          <w:shd w:val="clear" w:color="auto" w:fill="92D050"/>
        </w:rPr>
        <w:t>产品特点：</w:t>
      </w:r>
    </w:p>
    <w:p w:rsidR="004A640D" w:rsidRPr="00A4632C" w:rsidRDefault="004A640D" w:rsidP="004A640D">
      <w:pPr>
        <w:spacing w:line="360" w:lineRule="auto"/>
        <w:rPr>
          <w:rFonts w:ascii="Arial Unicode MS" w:eastAsia="黑体" w:hAnsi="Arial Unicode MS"/>
          <w:bCs/>
          <w:szCs w:val="21"/>
        </w:rPr>
      </w:pPr>
      <w:r w:rsidRPr="00A4632C">
        <w:rPr>
          <w:rFonts w:ascii="Arial Unicode MS" w:eastAsia="黑体" w:hAnsi="Arial Unicode MS" w:hint="eastAsia"/>
          <w:b/>
          <w:bCs/>
          <w:color w:val="FF0000"/>
          <w:szCs w:val="21"/>
        </w:rPr>
        <w:t>◆</w:t>
      </w:r>
      <w:r w:rsidRPr="00A4632C">
        <w:rPr>
          <w:rFonts w:ascii="Arial Unicode MS" w:eastAsia="黑体" w:hAnsi="Arial Unicode MS" w:hint="eastAsia"/>
          <w:bCs/>
          <w:szCs w:val="21"/>
        </w:rPr>
        <w:t>清晰地显示液位</w:t>
      </w:r>
      <w:r w:rsidR="004123DB">
        <w:rPr>
          <w:rFonts w:ascii="Arial Unicode MS" w:eastAsia="黑体" w:hAnsi="Arial Unicode MS" w:hint="eastAsia"/>
          <w:bCs/>
          <w:szCs w:val="21"/>
        </w:rPr>
        <w:t>或界位</w:t>
      </w:r>
    </w:p>
    <w:p w:rsidR="004A640D" w:rsidRPr="005E4197" w:rsidRDefault="004A640D" w:rsidP="004A640D">
      <w:pPr>
        <w:spacing w:line="360" w:lineRule="auto"/>
        <w:rPr>
          <w:rFonts w:ascii="Arial" w:eastAsia="黑体" w:hAnsi="Arial" w:cs="Arial"/>
          <w:b/>
          <w:bCs/>
          <w:szCs w:val="21"/>
        </w:rPr>
      </w:pPr>
      <w:r w:rsidRPr="00A4632C">
        <w:rPr>
          <w:rFonts w:ascii="Arial Unicode MS" w:eastAsia="黑体" w:hAnsi="Arial Unicode MS" w:hint="eastAsia"/>
          <w:b/>
          <w:bCs/>
          <w:color w:val="FF0000"/>
          <w:szCs w:val="21"/>
        </w:rPr>
        <w:t>◆</w:t>
      </w:r>
      <w:r w:rsidRPr="004A640D">
        <w:rPr>
          <w:rFonts w:ascii="Arial Unicode MS" w:eastAsia="黑体" w:hAnsi="Arial Unicode MS"/>
          <w:bCs/>
          <w:szCs w:val="21"/>
        </w:rPr>
        <w:t>中低压活套法兰</w:t>
      </w:r>
      <w:r w:rsidRPr="00A4632C">
        <w:rPr>
          <w:rFonts w:ascii="Arial Unicode MS" w:eastAsia="黑体" w:hAnsi="Arial Unicode MS" w:hint="eastAsia"/>
          <w:bCs/>
          <w:szCs w:val="21"/>
        </w:rPr>
        <w:t>可调中心距</w:t>
      </w:r>
      <w:r w:rsidRPr="005E4197">
        <w:rPr>
          <w:rFonts w:ascii="Arial" w:eastAsia="黑体" w:hAnsi="Arial" w:cs="Arial" w:hint="eastAsia"/>
          <w:b/>
          <w:bCs/>
          <w:szCs w:val="21"/>
        </w:rPr>
        <w:t>±</w:t>
      </w:r>
      <w:r>
        <w:rPr>
          <w:rFonts w:ascii="Arial" w:eastAsia="黑体" w:hAnsi="Arial" w:cs="Arial" w:hint="eastAsia"/>
          <w:b/>
          <w:bCs/>
          <w:szCs w:val="21"/>
        </w:rPr>
        <w:t>3</w:t>
      </w:r>
      <w:r w:rsidRPr="005E4197">
        <w:rPr>
          <w:rFonts w:ascii="Arial" w:eastAsia="黑体" w:hAnsi="Arial" w:cs="Arial" w:hint="eastAsia"/>
          <w:b/>
          <w:bCs/>
          <w:szCs w:val="21"/>
        </w:rPr>
        <w:t>mm</w:t>
      </w:r>
    </w:p>
    <w:p w:rsidR="004A640D" w:rsidRPr="00A4632C" w:rsidRDefault="004A640D" w:rsidP="004A640D">
      <w:pPr>
        <w:spacing w:line="360" w:lineRule="auto"/>
        <w:rPr>
          <w:rFonts w:ascii="Arial Unicode MS" w:eastAsia="黑体" w:hAnsi="Arial Unicode MS"/>
          <w:bCs/>
          <w:szCs w:val="21"/>
        </w:rPr>
      </w:pPr>
      <w:r w:rsidRPr="00A4632C">
        <w:rPr>
          <w:rFonts w:ascii="Arial Unicode MS" w:eastAsia="黑体" w:hAnsi="Arial Unicode MS" w:hint="eastAsia"/>
          <w:b/>
          <w:bCs/>
          <w:color w:val="FF0000"/>
          <w:szCs w:val="21"/>
        </w:rPr>
        <w:t>◆</w:t>
      </w:r>
      <w:r w:rsidRPr="004A640D">
        <w:rPr>
          <w:rFonts w:ascii="Arial Unicode MS" w:eastAsia="黑体" w:hAnsi="Arial Unicode MS" w:hint="eastAsia"/>
          <w:bCs/>
          <w:color w:val="000000" w:themeColor="text1"/>
          <w:szCs w:val="21"/>
        </w:rPr>
        <w:t>可</w:t>
      </w:r>
      <w:r w:rsidRPr="005E4197">
        <w:rPr>
          <w:rFonts w:ascii="Arial" w:eastAsia="黑体" w:hAnsi="Arial" w:cs="Arial" w:hint="eastAsia"/>
          <w:b/>
          <w:bCs/>
          <w:szCs w:val="21"/>
        </w:rPr>
        <w:t>360</w:t>
      </w:r>
      <w:r w:rsidRPr="005E4197">
        <w:rPr>
          <w:rFonts w:ascii="Arial" w:eastAsia="黑体" w:hAnsi="Arial" w:cs="Arial" w:hint="eastAsia"/>
          <w:b/>
          <w:bCs/>
          <w:szCs w:val="21"/>
        </w:rPr>
        <w:t>℃</w:t>
      </w:r>
      <w:r w:rsidRPr="00A4632C">
        <w:rPr>
          <w:rFonts w:ascii="Arial Unicode MS" w:eastAsia="黑体" w:hAnsi="Arial Unicode MS" w:hint="eastAsia"/>
          <w:bCs/>
          <w:szCs w:val="21"/>
        </w:rPr>
        <w:t>调整观测方向</w:t>
      </w:r>
    </w:p>
    <w:p w:rsidR="004A640D" w:rsidRPr="00A4632C" w:rsidRDefault="00C94A17" w:rsidP="004A640D">
      <w:pPr>
        <w:spacing w:line="360" w:lineRule="auto"/>
        <w:rPr>
          <w:rFonts w:ascii="Arial Unicode MS" w:eastAsia="黑体" w:hAnsi="Arial Unicode MS"/>
          <w:bCs/>
          <w:szCs w:val="21"/>
        </w:rPr>
      </w:pPr>
      <w:r>
        <w:rPr>
          <w:rFonts w:ascii="Arial Unicode MS" w:eastAsia="黑体" w:hAnsi="Arial Unicode MS" w:hint="eastAsia"/>
          <w:b/>
          <w:bCs/>
          <w:noProof/>
          <w:color w:val="FF0000"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0D727A" wp14:editId="16ED8B57">
                <wp:simplePos x="0" y="0"/>
                <wp:positionH relativeFrom="page">
                  <wp:posOffset>7467600</wp:posOffset>
                </wp:positionH>
                <wp:positionV relativeFrom="bottomMargin">
                  <wp:posOffset>450215</wp:posOffset>
                </wp:positionV>
                <wp:extent cx="333375" cy="266700"/>
                <wp:effectExtent l="0" t="0" r="9525" b="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9633D" w:rsidRPr="008E480C" w:rsidRDefault="0069633D" w:rsidP="006963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0D727A" id="文本框 8" o:spid="_x0000_s1028" type="#_x0000_t202" style="position:absolute;left:0;text-align:left;margin-left:588pt;margin-top:35.45pt;width:26.25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" fillcolor="#ffc000" stroked="f" strokeweight=".5pt">
                <v:textbox>
                  <w:txbxContent>
                    <w:p w:rsidR="0069633D" w:rsidRPr="008E480C" w:rsidRDefault="0069633D" w:rsidP="0069633D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2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4A640D" w:rsidRPr="00A4632C">
        <w:rPr>
          <w:rFonts w:ascii="Arial Unicode MS" w:eastAsia="黑体" w:hAnsi="Arial Unicode MS" w:hint="eastAsia"/>
          <w:b/>
          <w:bCs/>
          <w:color w:val="FF0000"/>
          <w:szCs w:val="21"/>
        </w:rPr>
        <w:t>◆</w:t>
      </w:r>
      <w:r w:rsidR="004A640D" w:rsidRPr="00A4632C">
        <w:rPr>
          <w:rFonts w:ascii="Arial Unicode MS" w:eastAsia="黑体" w:hAnsi="Arial Unicode MS" w:hint="eastAsia"/>
          <w:bCs/>
          <w:szCs w:val="21"/>
        </w:rPr>
        <w:t>具有快速切断保护装置，安全可靠</w:t>
      </w:r>
    </w:p>
    <w:p w:rsidR="004A640D" w:rsidRPr="00A4632C" w:rsidRDefault="004A640D" w:rsidP="004A640D">
      <w:pPr>
        <w:spacing w:line="360" w:lineRule="auto"/>
        <w:rPr>
          <w:rFonts w:ascii="Arial Unicode MS" w:eastAsia="黑体" w:hAnsi="Arial Unicode MS"/>
          <w:bCs/>
          <w:szCs w:val="21"/>
        </w:rPr>
      </w:pPr>
      <w:r w:rsidRPr="00A4632C">
        <w:rPr>
          <w:rFonts w:ascii="Arial Unicode MS" w:eastAsia="黑体" w:hAnsi="Arial Unicode MS" w:hint="eastAsia"/>
          <w:b/>
          <w:bCs/>
          <w:color w:val="FF0000"/>
          <w:szCs w:val="21"/>
        </w:rPr>
        <w:lastRenderedPageBreak/>
        <w:t>◆</w:t>
      </w:r>
      <w:proofErr w:type="gramStart"/>
      <w:r w:rsidRPr="00A4632C">
        <w:rPr>
          <w:rFonts w:ascii="Arial Unicode MS" w:eastAsia="黑体" w:hAnsi="Arial Unicode MS" w:hint="eastAsia"/>
          <w:bCs/>
          <w:szCs w:val="21"/>
        </w:rPr>
        <w:t>保温伴热型</w:t>
      </w:r>
      <w:proofErr w:type="gramEnd"/>
      <w:r w:rsidR="004123DB">
        <w:rPr>
          <w:rFonts w:ascii="Arial Unicode MS" w:eastAsia="黑体" w:hAnsi="Arial Unicode MS" w:hint="eastAsia"/>
          <w:bCs/>
          <w:szCs w:val="21"/>
        </w:rPr>
        <w:t>、无盲区</w:t>
      </w:r>
      <w:r w:rsidR="004123DB">
        <w:rPr>
          <w:rFonts w:ascii="Arial Unicode MS" w:eastAsia="黑体" w:hAnsi="Arial Unicode MS"/>
          <w:bCs/>
          <w:szCs w:val="21"/>
        </w:rPr>
        <w:t>、</w:t>
      </w:r>
      <w:r w:rsidR="004123DB">
        <w:rPr>
          <w:rFonts w:ascii="Arial Unicode MS" w:eastAsia="黑体" w:hAnsi="Arial Unicode MS" w:hint="eastAsia"/>
          <w:bCs/>
          <w:szCs w:val="21"/>
        </w:rPr>
        <w:t>大通</w:t>
      </w:r>
      <w:proofErr w:type="gramStart"/>
      <w:r w:rsidR="004123DB">
        <w:rPr>
          <w:rFonts w:ascii="Arial Unicode MS" w:eastAsia="黑体" w:hAnsi="Arial Unicode MS" w:hint="eastAsia"/>
          <w:bCs/>
          <w:szCs w:val="21"/>
        </w:rPr>
        <w:t>径</w:t>
      </w:r>
      <w:proofErr w:type="gramEnd"/>
      <w:r w:rsidR="004123DB">
        <w:rPr>
          <w:rFonts w:ascii="Arial Unicode MS" w:eastAsia="黑体" w:hAnsi="Arial Unicode MS" w:hint="eastAsia"/>
          <w:bCs/>
          <w:szCs w:val="21"/>
        </w:rPr>
        <w:t>三通</w:t>
      </w:r>
      <w:r w:rsidR="004123DB">
        <w:rPr>
          <w:rFonts w:ascii="Arial Unicode MS" w:eastAsia="黑体" w:hAnsi="Arial Unicode MS"/>
          <w:bCs/>
          <w:szCs w:val="21"/>
        </w:rPr>
        <w:t>、</w:t>
      </w:r>
      <w:r w:rsidR="004123DB">
        <w:rPr>
          <w:rFonts w:ascii="Arial Unicode MS" w:eastAsia="黑体" w:hAnsi="Arial Unicode MS" w:hint="eastAsia"/>
          <w:bCs/>
          <w:szCs w:val="21"/>
        </w:rPr>
        <w:t>带灯</w:t>
      </w:r>
      <w:r w:rsidRPr="00A4632C">
        <w:rPr>
          <w:rFonts w:ascii="Arial Unicode MS" w:eastAsia="黑体" w:hAnsi="Arial Unicode MS" w:hint="eastAsia"/>
          <w:bCs/>
          <w:szCs w:val="21"/>
        </w:rPr>
        <w:t>可供选择</w:t>
      </w:r>
    </w:p>
    <w:p w:rsidR="004A640D" w:rsidRPr="00A4632C" w:rsidRDefault="004A640D" w:rsidP="004A640D">
      <w:pPr>
        <w:spacing w:line="360" w:lineRule="auto"/>
        <w:rPr>
          <w:rFonts w:ascii="Arial Unicode MS" w:eastAsia="黑体" w:hAnsi="Arial Unicode MS"/>
          <w:bCs/>
          <w:szCs w:val="21"/>
        </w:rPr>
      </w:pPr>
      <w:r w:rsidRPr="00A4632C">
        <w:rPr>
          <w:rFonts w:ascii="Arial Unicode MS" w:eastAsia="黑体" w:hAnsi="Arial Unicode MS" w:hint="eastAsia"/>
          <w:b/>
          <w:bCs/>
          <w:color w:val="FF0000"/>
          <w:szCs w:val="21"/>
        </w:rPr>
        <w:t>◆</w:t>
      </w:r>
      <w:r w:rsidRPr="00A4632C">
        <w:rPr>
          <w:rFonts w:ascii="Arial Unicode MS" w:eastAsia="黑体" w:hAnsi="Arial Unicode MS" w:hint="eastAsia"/>
          <w:bCs/>
          <w:szCs w:val="21"/>
        </w:rPr>
        <w:t>外形精巧美观</w:t>
      </w:r>
    </w:p>
    <w:p w:rsidR="004A640D" w:rsidRPr="00A4632C" w:rsidRDefault="004A640D" w:rsidP="004A640D">
      <w:pPr>
        <w:spacing w:line="360" w:lineRule="auto"/>
        <w:rPr>
          <w:rFonts w:ascii="Arial Unicode MS" w:eastAsia="黑体" w:hAnsi="Arial Unicode MS"/>
          <w:bCs/>
          <w:szCs w:val="21"/>
        </w:rPr>
      </w:pPr>
      <w:r w:rsidRPr="00A4632C">
        <w:rPr>
          <w:rFonts w:ascii="Arial Unicode MS" w:eastAsia="黑体" w:hAnsi="Arial Unicode MS" w:hint="eastAsia"/>
          <w:b/>
          <w:bCs/>
          <w:color w:val="FF0000"/>
          <w:szCs w:val="21"/>
        </w:rPr>
        <w:t>◆</w:t>
      </w:r>
      <w:r w:rsidRPr="00A4632C">
        <w:rPr>
          <w:rFonts w:ascii="Arial Unicode MS" w:eastAsia="黑体" w:hAnsi="Arial Unicode MS" w:hint="eastAsia"/>
          <w:bCs/>
          <w:szCs w:val="21"/>
        </w:rPr>
        <w:t>结构简单轻便</w:t>
      </w:r>
      <w:r w:rsidR="004123DB">
        <w:rPr>
          <w:rFonts w:ascii="Arial Unicode MS" w:eastAsia="黑体" w:hAnsi="Arial Unicode MS" w:hint="eastAsia"/>
          <w:bCs/>
          <w:szCs w:val="21"/>
        </w:rPr>
        <w:t>，</w:t>
      </w:r>
      <w:r w:rsidR="004123DB" w:rsidRPr="00A4632C">
        <w:rPr>
          <w:rFonts w:ascii="Arial Unicode MS" w:eastAsia="黑体" w:hAnsi="Arial Unicode MS" w:hint="eastAsia"/>
          <w:bCs/>
          <w:szCs w:val="21"/>
        </w:rPr>
        <w:t>安装维护方便</w:t>
      </w:r>
    </w:p>
    <w:p w:rsidR="004A640D" w:rsidRPr="00A4632C" w:rsidRDefault="004A640D" w:rsidP="004A640D">
      <w:pPr>
        <w:spacing w:line="360" w:lineRule="auto"/>
        <w:rPr>
          <w:rFonts w:ascii="Arial Unicode MS" w:eastAsia="黑体" w:hAnsi="Arial Unicode MS"/>
          <w:b/>
          <w:bCs/>
          <w:sz w:val="24"/>
          <w:szCs w:val="21"/>
          <w:shd w:val="clear" w:color="auto" w:fill="92D050"/>
        </w:rPr>
      </w:pPr>
      <w:r w:rsidRPr="00A4632C">
        <w:rPr>
          <w:rFonts w:ascii="Arial Unicode MS" w:eastAsia="黑体" w:hAnsi="Arial Unicode MS" w:hint="eastAsia"/>
          <w:b/>
          <w:bCs/>
          <w:sz w:val="24"/>
          <w:szCs w:val="21"/>
          <w:shd w:val="clear" w:color="auto" w:fill="92D050"/>
        </w:rPr>
        <w:t>产品使用范围：</w:t>
      </w:r>
    </w:p>
    <w:p w:rsidR="004A640D" w:rsidRPr="00A4632C" w:rsidRDefault="004A640D" w:rsidP="004A640D">
      <w:pPr>
        <w:spacing w:line="360" w:lineRule="auto"/>
        <w:rPr>
          <w:rFonts w:ascii="Arial Unicode MS" w:eastAsia="黑体" w:hAnsi="Arial Unicode MS"/>
          <w:bCs/>
          <w:szCs w:val="21"/>
        </w:rPr>
      </w:pPr>
      <w:r w:rsidRPr="005E4197">
        <w:rPr>
          <w:rFonts w:ascii="Arial" w:eastAsia="黑体" w:hAnsi="Arial" w:cs="Arial" w:hint="eastAsia"/>
          <w:b/>
          <w:bCs/>
          <w:szCs w:val="21"/>
        </w:rPr>
        <w:t>UGS</w:t>
      </w:r>
      <w:r w:rsidR="004123DB">
        <w:rPr>
          <w:rFonts w:ascii="Arial Unicode MS" w:eastAsia="黑体" w:hAnsi="Arial Unicode MS" w:hint="eastAsia"/>
          <w:bCs/>
          <w:szCs w:val="21"/>
        </w:rPr>
        <w:t>考</w:t>
      </w:r>
      <w:proofErr w:type="gramStart"/>
      <w:r w:rsidR="004123DB">
        <w:rPr>
          <w:rFonts w:ascii="Arial Unicode MS" w:eastAsia="黑体" w:hAnsi="Arial Unicode MS" w:hint="eastAsia"/>
          <w:bCs/>
          <w:szCs w:val="21"/>
        </w:rPr>
        <w:t>克</w:t>
      </w:r>
      <w:r w:rsidRPr="00A4632C">
        <w:rPr>
          <w:rFonts w:ascii="Arial Unicode MS" w:eastAsia="黑体" w:hAnsi="Arial Unicode MS" w:hint="eastAsia"/>
          <w:bCs/>
          <w:szCs w:val="21"/>
        </w:rPr>
        <w:t>型液位</w:t>
      </w:r>
      <w:proofErr w:type="gramEnd"/>
      <w:r w:rsidRPr="00A4632C">
        <w:rPr>
          <w:rFonts w:ascii="Arial Unicode MS" w:eastAsia="黑体" w:hAnsi="Arial Unicode MS" w:hint="eastAsia"/>
          <w:bCs/>
          <w:szCs w:val="21"/>
        </w:rPr>
        <w:t>计：用于粘度较小的液体（如液化气、汽油、丙烯、水等）。</w:t>
      </w:r>
    </w:p>
    <w:p w:rsidR="004A640D" w:rsidRPr="00A4632C" w:rsidRDefault="004A640D" w:rsidP="004A640D">
      <w:pPr>
        <w:spacing w:line="360" w:lineRule="auto"/>
        <w:rPr>
          <w:rFonts w:ascii="Arial Unicode MS" w:eastAsia="黑体" w:hAnsi="Arial Unicode MS"/>
          <w:bCs/>
          <w:szCs w:val="21"/>
        </w:rPr>
      </w:pPr>
      <w:r w:rsidRPr="005E4197">
        <w:rPr>
          <w:rFonts w:ascii="Arial" w:eastAsia="黑体" w:hAnsi="Arial" w:cs="Arial" w:hint="eastAsia"/>
          <w:b/>
          <w:bCs/>
          <w:szCs w:val="21"/>
        </w:rPr>
        <w:t>U</w:t>
      </w:r>
      <w:r w:rsidR="004123DB">
        <w:rPr>
          <w:rFonts w:ascii="Arial" w:eastAsia="黑体" w:hAnsi="Arial" w:cs="Arial" w:hint="eastAsia"/>
          <w:b/>
          <w:bCs/>
          <w:szCs w:val="21"/>
        </w:rPr>
        <w:t>N</w:t>
      </w:r>
      <w:r w:rsidRPr="005E4197">
        <w:rPr>
          <w:rFonts w:ascii="Arial" w:eastAsia="黑体" w:hAnsi="Arial" w:cs="Arial" w:hint="eastAsia"/>
          <w:b/>
          <w:bCs/>
          <w:szCs w:val="21"/>
        </w:rPr>
        <w:t>S</w:t>
      </w:r>
      <w:r w:rsidR="004123DB">
        <w:rPr>
          <w:rFonts w:ascii="Arial" w:eastAsia="黑体" w:hAnsi="Arial" w:cs="Arial"/>
          <w:b/>
          <w:bCs/>
          <w:szCs w:val="21"/>
        </w:rPr>
        <w:t>三通</w:t>
      </w:r>
      <w:r w:rsidRPr="00A4632C">
        <w:rPr>
          <w:rFonts w:ascii="Arial Unicode MS" w:eastAsia="黑体" w:hAnsi="Arial Unicode MS" w:hint="eastAsia"/>
          <w:bCs/>
          <w:szCs w:val="21"/>
        </w:rPr>
        <w:t>型液位计：用于粘度较大的液体（如原油、重油、腊油、糖液、农药等）。</w:t>
      </w:r>
      <w:r w:rsidR="00184795">
        <w:rPr>
          <w:rFonts w:ascii="Arial Unicode MS" w:eastAsia="黑体" w:hAnsi="Arial Unicode MS" w:hint="eastAsia"/>
          <w:bCs/>
          <w:szCs w:val="21"/>
        </w:rPr>
        <w:t>UNS</w:t>
      </w:r>
      <w:r w:rsidR="00184795">
        <w:rPr>
          <w:rFonts w:ascii="Arial Unicode MS" w:eastAsia="黑体" w:hAnsi="Arial Unicode MS" w:hint="eastAsia"/>
          <w:bCs/>
          <w:szCs w:val="21"/>
        </w:rPr>
        <w:t>三通型</w:t>
      </w:r>
      <w:proofErr w:type="gramStart"/>
      <w:r w:rsidR="00184795">
        <w:rPr>
          <w:rFonts w:ascii="Arial Unicode MS" w:eastAsia="黑体" w:hAnsi="Arial Unicode MS" w:hint="eastAsia"/>
          <w:bCs/>
          <w:szCs w:val="21"/>
        </w:rPr>
        <w:t>有衬氟</w:t>
      </w:r>
      <w:proofErr w:type="gramEnd"/>
      <w:r w:rsidR="00184795">
        <w:rPr>
          <w:rFonts w:ascii="Arial Unicode MS" w:eastAsia="黑体" w:hAnsi="Arial Unicode MS" w:hint="eastAsia"/>
          <w:bCs/>
          <w:szCs w:val="21"/>
        </w:rPr>
        <w:t>喷涂型可供选择。</w:t>
      </w:r>
    </w:p>
    <w:tbl>
      <w:tblPr>
        <w:tblpPr w:leftFromText="180" w:rightFromText="180" w:vertAnchor="text" w:horzAnchor="margin" w:tblpY="1309"/>
        <w:tblOverlap w:val="never"/>
        <w:tblW w:w="623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88"/>
        <w:gridCol w:w="850"/>
        <w:gridCol w:w="992"/>
        <w:gridCol w:w="1134"/>
        <w:gridCol w:w="1134"/>
        <w:gridCol w:w="1139"/>
      </w:tblGrid>
      <w:tr w:rsidR="004123DB" w:rsidRPr="00A4632C" w:rsidTr="004123DB">
        <w:trPr>
          <w:trHeight w:val="3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3DB" w:rsidRPr="001F1A0D" w:rsidRDefault="004123DB" w:rsidP="001F1A0D">
            <w:pPr>
              <w:spacing w:line="360" w:lineRule="auto"/>
              <w:jc w:val="center"/>
              <w:rPr>
                <w:rFonts w:ascii="Arial Unicode MS" w:eastAsia="黑体" w:hAnsi="Arial Unicode MS"/>
                <w:b/>
                <w:bCs/>
                <w:szCs w:val="21"/>
              </w:rPr>
            </w:pPr>
            <w:r w:rsidRPr="001F1A0D">
              <w:rPr>
                <w:rFonts w:ascii="Arial Unicode MS" w:eastAsia="黑体" w:hAnsi="Arial Unicode MS" w:hint="eastAsia"/>
                <w:b/>
                <w:bCs/>
                <w:szCs w:val="21"/>
              </w:rPr>
              <w:t>型号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3DB" w:rsidRPr="005E4197" w:rsidRDefault="004123DB" w:rsidP="004123DB">
            <w:pPr>
              <w:spacing w:line="360" w:lineRule="auto"/>
              <w:jc w:val="center"/>
              <w:rPr>
                <w:rFonts w:ascii="Arial" w:eastAsia="黑体" w:hAnsi="Arial" w:cs="Arial"/>
                <w:b/>
                <w:bCs/>
                <w:szCs w:val="21"/>
              </w:rPr>
            </w:pPr>
            <w:r>
              <w:rPr>
                <w:rFonts w:ascii="Arial" w:eastAsia="黑体" w:hAnsi="Arial" w:cs="Arial"/>
                <w:b/>
                <w:bCs/>
                <w:szCs w:val="21"/>
              </w:rPr>
              <w:t>基本型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3DB" w:rsidRPr="005E4197" w:rsidRDefault="004123DB" w:rsidP="004123DB">
            <w:pPr>
              <w:spacing w:line="360" w:lineRule="auto"/>
              <w:jc w:val="center"/>
              <w:rPr>
                <w:rFonts w:ascii="Arial" w:eastAsia="黑体" w:hAnsi="Arial" w:cs="Arial"/>
                <w:b/>
                <w:bCs/>
                <w:szCs w:val="21"/>
              </w:rPr>
            </w:pPr>
            <w:r>
              <w:rPr>
                <w:rFonts w:ascii="Arial" w:eastAsia="黑体" w:hAnsi="Arial" w:cs="Arial"/>
                <w:b/>
                <w:bCs/>
                <w:szCs w:val="21"/>
              </w:rPr>
              <w:t>三通型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3DB" w:rsidRPr="005E4197" w:rsidRDefault="002024FA" w:rsidP="004123DB">
            <w:pPr>
              <w:spacing w:line="360" w:lineRule="auto"/>
              <w:jc w:val="center"/>
              <w:rPr>
                <w:rFonts w:ascii="Arial" w:eastAsia="黑体" w:hAnsi="Arial" w:cs="Arial"/>
                <w:b/>
                <w:bCs/>
                <w:szCs w:val="21"/>
              </w:rPr>
            </w:pPr>
            <w:proofErr w:type="gramStart"/>
            <w:r>
              <w:rPr>
                <w:rFonts w:ascii="Arial" w:eastAsia="黑体" w:hAnsi="Arial" w:cs="Arial" w:hint="eastAsia"/>
                <w:b/>
                <w:bCs/>
                <w:szCs w:val="21"/>
              </w:rPr>
              <w:t>衬氟</w:t>
            </w:r>
            <w:r w:rsidR="004123DB">
              <w:rPr>
                <w:rFonts w:ascii="Arial" w:eastAsia="黑体" w:hAnsi="Arial" w:cs="Arial"/>
                <w:b/>
                <w:bCs/>
                <w:szCs w:val="21"/>
              </w:rPr>
              <w:t>型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3DB" w:rsidRPr="005E4197" w:rsidRDefault="004123DB" w:rsidP="004123DB">
            <w:pPr>
              <w:spacing w:line="360" w:lineRule="auto"/>
              <w:jc w:val="center"/>
              <w:rPr>
                <w:rFonts w:ascii="Arial" w:eastAsia="黑体" w:hAnsi="Arial" w:cs="Arial"/>
                <w:b/>
                <w:bCs/>
                <w:szCs w:val="21"/>
              </w:rPr>
            </w:pPr>
            <w:proofErr w:type="gramStart"/>
            <w:r>
              <w:rPr>
                <w:rFonts w:ascii="Arial" w:eastAsia="黑体" w:hAnsi="Arial" w:cs="Arial"/>
                <w:b/>
                <w:bCs/>
                <w:szCs w:val="21"/>
              </w:rPr>
              <w:t>大通径型</w:t>
            </w:r>
            <w:proofErr w:type="gramEnd"/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3DB" w:rsidRDefault="002024FA" w:rsidP="004123DB">
            <w:pPr>
              <w:spacing w:line="360" w:lineRule="auto"/>
              <w:jc w:val="center"/>
              <w:rPr>
                <w:rFonts w:ascii="Arial" w:eastAsia="黑体" w:hAnsi="Arial" w:cs="Arial"/>
                <w:b/>
                <w:bCs/>
                <w:szCs w:val="21"/>
              </w:rPr>
            </w:pPr>
            <w:r>
              <w:rPr>
                <w:rFonts w:ascii="Arial" w:eastAsia="黑体" w:hAnsi="Arial" w:cs="Arial"/>
                <w:b/>
                <w:bCs/>
                <w:szCs w:val="21"/>
              </w:rPr>
              <w:t>90</w:t>
            </w:r>
            <w:r>
              <w:rPr>
                <w:rFonts w:ascii="Arial" w:eastAsia="黑体" w:hAnsi="Arial" w:cs="Arial"/>
                <w:b/>
                <w:bCs/>
                <w:szCs w:val="21"/>
              </w:rPr>
              <w:t>度型</w:t>
            </w:r>
          </w:p>
        </w:tc>
      </w:tr>
      <w:tr w:rsidR="004123DB" w:rsidRPr="00A4632C" w:rsidTr="002024FA">
        <w:trPr>
          <w:trHeight w:val="502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3DB" w:rsidRPr="001F1A0D" w:rsidRDefault="004123DB" w:rsidP="001F1A0D">
            <w:pPr>
              <w:spacing w:line="360" w:lineRule="auto"/>
              <w:jc w:val="center"/>
              <w:rPr>
                <w:rFonts w:ascii="Arial Unicode MS" w:eastAsia="黑体" w:hAnsi="Arial Unicode MS"/>
                <w:b/>
                <w:bCs/>
                <w:szCs w:val="21"/>
              </w:rPr>
            </w:pPr>
            <w:r w:rsidRPr="001F1A0D">
              <w:rPr>
                <w:rFonts w:ascii="Arial Unicode MS" w:eastAsia="黑体" w:hAnsi="Arial Unicode MS" w:hint="eastAsia"/>
                <w:b/>
                <w:bCs/>
                <w:szCs w:val="21"/>
              </w:rPr>
              <w:t>公称压力</w:t>
            </w:r>
            <w:r w:rsidRPr="001F1A0D">
              <w:rPr>
                <w:rFonts w:ascii="Arial" w:eastAsia="黑体" w:hAnsi="Arial" w:cs="Arial" w:hint="eastAsia"/>
                <w:b/>
                <w:bCs/>
                <w:szCs w:val="21"/>
              </w:rPr>
              <w:t>（</w:t>
            </w:r>
            <w:proofErr w:type="spellStart"/>
            <w:r w:rsidRPr="001F1A0D">
              <w:rPr>
                <w:rFonts w:ascii="Arial" w:eastAsia="黑体" w:hAnsi="Arial" w:cs="Arial" w:hint="eastAsia"/>
                <w:b/>
                <w:bCs/>
                <w:szCs w:val="21"/>
              </w:rPr>
              <w:t>MPa</w:t>
            </w:r>
            <w:proofErr w:type="spellEnd"/>
            <w:r w:rsidRPr="001F1A0D">
              <w:rPr>
                <w:rFonts w:ascii="Arial Unicode MS" w:eastAsia="黑体" w:hAnsi="Arial Unicode MS" w:hint="eastAsia"/>
                <w:b/>
                <w:bCs/>
                <w:szCs w:val="21"/>
              </w:rPr>
              <w:t>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3DB" w:rsidRPr="005E4197" w:rsidRDefault="002024FA" w:rsidP="004123DB">
            <w:pPr>
              <w:spacing w:line="360" w:lineRule="auto"/>
              <w:jc w:val="center"/>
              <w:rPr>
                <w:rFonts w:ascii="Arial" w:eastAsia="黑体" w:hAnsi="Arial" w:cs="Arial"/>
                <w:b/>
                <w:bCs/>
                <w:szCs w:val="21"/>
              </w:rPr>
            </w:pPr>
            <w:r>
              <w:rPr>
                <w:rFonts w:ascii="Arial" w:eastAsia="黑体" w:hAnsi="Arial" w:cs="Arial"/>
                <w:b/>
                <w:bCs/>
                <w:szCs w:val="21"/>
              </w:rPr>
              <w:t>≤10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3DB" w:rsidRPr="005E4197" w:rsidRDefault="002024FA" w:rsidP="004123DB">
            <w:pPr>
              <w:spacing w:line="360" w:lineRule="auto"/>
              <w:jc w:val="center"/>
              <w:rPr>
                <w:rFonts w:ascii="Arial" w:eastAsia="黑体" w:hAnsi="Arial" w:cs="Arial"/>
                <w:b/>
                <w:bCs/>
                <w:szCs w:val="21"/>
              </w:rPr>
            </w:pPr>
            <w:r>
              <w:rPr>
                <w:rFonts w:ascii="Arial" w:eastAsia="黑体" w:hAnsi="Arial" w:cs="Arial"/>
                <w:b/>
                <w:bCs/>
                <w:szCs w:val="21"/>
              </w:rPr>
              <w:t>≤10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3DB" w:rsidRPr="005E4197" w:rsidRDefault="002024FA" w:rsidP="002024FA">
            <w:pPr>
              <w:spacing w:line="360" w:lineRule="auto"/>
              <w:jc w:val="center"/>
              <w:rPr>
                <w:rFonts w:ascii="Arial" w:eastAsia="黑体" w:hAnsi="Arial" w:cs="Arial"/>
                <w:b/>
                <w:bCs/>
                <w:szCs w:val="21"/>
              </w:rPr>
            </w:pPr>
            <w:r>
              <w:rPr>
                <w:rFonts w:ascii="Arial" w:eastAsia="黑体" w:hAnsi="Arial" w:cs="Arial"/>
                <w:b/>
                <w:bCs/>
                <w:szCs w:val="21"/>
              </w:rPr>
              <w:t>≤2.5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3DB" w:rsidRPr="005E4197" w:rsidRDefault="002024FA" w:rsidP="000009B0">
            <w:pPr>
              <w:spacing w:line="360" w:lineRule="auto"/>
              <w:jc w:val="center"/>
              <w:rPr>
                <w:rFonts w:ascii="Arial" w:eastAsia="黑体" w:hAnsi="Arial" w:cs="Arial"/>
                <w:b/>
                <w:bCs/>
                <w:szCs w:val="21"/>
              </w:rPr>
            </w:pPr>
            <w:r>
              <w:rPr>
                <w:rFonts w:ascii="Arial" w:eastAsia="黑体" w:hAnsi="Arial" w:cs="Arial"/>
                <w:b/>
                <w:bCs/>
                <w:szCs w:val="21"/>
              </w:rPr>
              <w:t>≤</w:t>
            </w:r>
            <w:r w:rsidR="000009B0">
              <w:rPr>
                <w:rFonts w:ascii="Arial" w:eastAsia="黑体" w:hAnsi="Arial" w:cs="Arial"/>
                <w:b/>
                <w:bCs/>
                <w:szCs w:val="21"/>
              </w:rPr>
              <w:t>2.5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3DB" w:rsidRPr="005E4197" w:rsidRDefault="002024FA" w:rsidP="004123DB">
            <w:pPr>
              <w:spacing w:line="360" w:lineRule="auto"/>
              <w:jc w:val="center"/>
              <w:rPr>
                <w:rFonts w:ascii="Arial" w:eastAsia="黑体" w:hAnsi="Arial" w:cs="Arial"/>
                <w:b/>
                <w:bCs/>
                <w:szCs w:val="21"/>
              </w:rPr>
            </w:pPr>
            <w:r>
              <w:rPr>
                <w:rFonts w:ascii="Arial" w:eastAsia="黑体" w:hAnsi="Arial" w:cs="Arial"/>
                <w:b/>
                <w:bCs/>
                <w:szCs w:val="21"/>
              </w:rPr>
              <w:t>≤10</w:t>
            </w:r>
          </w:p>
        </w:tc>
      </w:tr>
    </w:tbl>
    <w:p w:rsidR="004A640D" w:rsidRPr="00A4632C" w:rsidRDefault="004A640D" w:rsidP="004A640D">
      <w:pPr>
        <w:spacing w:line="360" w:lineRule="auto"/>
        <w:rPr>
          <w:rFonts w:ascii="Arial Unicode MS" w:eastAsia="黑体" w:hAnsi="Arial Unicode MS"/>
          <w:b/>
          <w:bCs/>
          <w:sz w:val="24"/>
          <w:szCs w:val="21"/>
          <w:shd w:val="clear" w:color="auto" w:fill="92D050"/>
        </w:rPr>
      </w:pPr>
      <w:r w:rsidRPr="00A4632C">
        <w:rPr>
          <w:rFonts w:ascii="Arial Unicode MS" w:eastAsia="黑体" w:hAnsi="Arial Unicode MS" w:hint="eastAsia"/>
          <w:b/>
          <w:bCs/>
          <w:sz w:val="24"/>
          <w:szCs w:val="21"/>
          <w:shd w:val="clear" w:color="auto" w:fill="92D050"/>
        </w:rPr>
        <w:t>主要技术参数：</w:t>
      </w:r>
    </w:p>
    <w:p w:rsidR="004A640D" w:rsidRPr="00A4632C" w:rsidRDefault="004A640D" w:rsidP="004A640D">
      <w:pPr>
        <w:spacing w:line="360" w:lineRule="auto"/>
        <w:rPr>
          <w:rFonts w:ascii="Arial Unicode MS" w:eastAsia="黑体" w:hAnsi="Arial Unicode MS"/>
          <w:bCs/>
          <w:szCs w:val="21"/>
        </w:rPr>
      </w:pPr>
      <w:r w:rsidRPr="00A4632C">
        <w:rPr>
          <w:rFonts w:ascii="Arial Unicode MS" w:eastAsia="黑体" w:hAnsi="Arial Unicode MS" w:hint="eastAsia"/>
          <w:b/>
          <w:bCs/>
          <w:color w:val="FF0000"/>
          <w:szCs w:val="21"/>
        </w:rPr>
        <w:t>◆</w:t>
      </w:r>
      <w:r w:rsidRPr="00A4632C">
        <w:rPr>
          <w:rFonts w:ascii="Arial Unicode MS" w:eastAsia="黑体" w:hAnsi="Arial Unicode MS" w:hint="eastAsia"/>
          <w:bCs/>
          <w:szCs w:val="21"/>
        </w:rPr>
        <w:t>公称压力见下表</w:t>
      </w:r>
    </w:p>
    <w:p w:rsidR="004A640D" w:rsidRPr="0074538C" w:rsidRDefault="004A640D" w:rsidP="004A640D">
      <w:pPr>
        <w:spacing w:line="360" w:lineRule="auto"/>
        <w:rPr>
          <w:rFonts w:ascii="微软雅黑" w:eastAsia="MS Mincho" w:hAnsi="微软雅黑" w:cs="微软雅黑"/>
          <w:b/>
          <w:bCs/>
          <w:szCs w:val="21"/>
          <w:lang w:eastAsia="ja-JP"/>
        </w:rPr>
      </w:pPr>
      <w:r w:rsidRPr="00A4632C">
        <w:rPr>
          <w:rFonts w:ascii="Arial Unicode MS" w:eastAsia="黑体" w:hAnsi="Arial Unicode MS" w:hint="eastAsia"/>
          <w:b/>
          <w:bCs/>
          <w:color w:val="FF0000"/>
          <w:szCs w:val="21"/>
        </w:rPr>
        <w:t>◆</w:t>
      </w:r>
      <w:r w:rsidRPr="00A4632C">
        <w:rPr>
          <w:rFonts w:ascii="Arial Unicode MS" w:eastAsia="黑体" w:hAnsi="Arial Unicode MS" w:hint="eastAsia"/>
          <w:bCs/>
          <w:szCs w:val="21"/>
        </w:rPr>
        <w:t>工作温度：</w:t>
      </w:r>
      <w:r w:rsidRPr="005E4197">
        <w:rPr>
          <w:rFonts w:ascii="Arial" w:eastAsia="黑体" w:hAnsi="Arial" w:cs="Arial"/>
          <w:b/>
          <w:bCs/>
          <w:szCs w:val="21"/>
        </w:rPr>
        <w:t>-40</w:t>
      </w:r>
      <w:r w:rsidRPr="005E4197">
        <w:rPr>
          <w:rFonts w:ascii="微软雅黑" w:eastAsia="微软雅黑" w:hAnsi="微软雅黑" w:cs="微软雅黑" w:hint="eastAsia"/>
          <w:b/>
          <w:bCs/>
          <w:szCs w:val="21"/>
        </w:rPr>
        <w:t>℃</w:t>
      </w:r>
      <w:r w:rsidRPr="005E4197">
        <w:rPr>
          <w:rFonts w:ascii="Arial" w:eastAsia="黑体" w:hAnsi="Arial" w:cs="Arial"/>
          <w:b/>
          <w:bCs/>
          <w:szCs w:val="21"/>
        </w:rPr>
        <w:t>≤</w:t>
      </w:r>
      <w:r>
        <w:rPr>
          <w:rFonts w:ascii="Arial" w:eastAsia="黑体" w:hAnsi="Arial" w:cs="Arial"/>
          <w:b/>
          <w:bCs/>
          <w:szCs w:val="21"/>
        </w:rPr>
        <w:t xml:space="preserve"> </w:t>
      </w:r>
      <w:r w:rsidRPr="005E4197">
        <w:rPr>
          <w:rFonts w:ascii="Arial" w:eastAsia="黑体" w:hAnsi="Arial" w:cs="Arial"/>
          <w:b/>
          <w:bCs/>
          <w:szCs w:val="21"/>
        </w:rPr>
        <w:t>t</w:t>
      </w:r>
      <w:r>
        <w:rPr>
          <w:rFonts w:ascii="Arial" w:eastAsia="黑体" w:hAnsi="Arial" w:cs="Arial"/>
          <w:b/>
          <w:bCs/>
          <w:szCs w:val="21"/>
        </w:rPr>
        <w:t xml:space="preserve"> </w:t>
      </w:r>
      <w:r w:rsidRPr="005E4197">
        <w:rPr>
          <w:rFonts w:ascii="Arial" w:eastAsia="黑体" w:hAnsi="Arial" w:cs="Arial"/>
          <w:b/>
          <w:bCs/>
          <w:szCs w:val="21"/>
        </w:rPr>
        <w:t>≤</w:t>
      </w:r>
      <w:r w:rsidR="000009B0">
        <w:rPr>
          <w:rFonts w:ascii="Arial" w:eastAsia="黑体" w:hAnsi="Arial" w:cs="Arial"/>
          <w:b/>
          <w:bCs/>
          <w:szCs w:val="21"/>
        </w:rPr>
        <w:t>500</w:t>
      </w:r>
      <w:r w:rsidR="0074538C">
        <w:rPr>
          <w:rFonts w:ascii="微软雅黑" w:eastAsia="微软雅黑" w:hAnsi="微软雅黑" w:cs="微软雅黑" w:hint="eastAsia"/>
          <w:b/>
          <w:bCs/>
          <w:szCs w:val="21"/>
          <w:lang w:eastAsia="ja-JP"/>
        </w:rPr>
        <w:t>℃</w:t>
      </w:r>
    </w:p>
    <w:p w:rsidR="004A640D" w:rsidRPr="005E4197" w:rsidRDefault="004A640D" w:rsidP="004A640D">
      <w:pPr>
        <w:spacing w:line="360" w:lineRule="auto"/>
        <w:rPr>
          <w:rFonts w:ascii="Arial" w:eastAsia="黑体" w:hAnsi="Arial" w:cs="Arial"/>
          <w:b/>
          <w:bCs/>
          <w:szCs w:val="21"/>
        </w:rPr>
      </w:pPr>
      <w:r w:rsidRPr="00A4632C">
        <w:rPr>
          <w:rFonts w:ascii="Arial Unicode MS" w:eastAsia="黑体" w:hAnsi="Arial Unicode MS" w:hint="eastAsia"/>
          <w:b/>
          <w:bCs/>
          <w:color w:val="FF0000"/>
          <w:szCs w:val="21"/>
        </w:rPr>
        <w:t>◆</w:t>
      </w:r>
      <w:r w:rsidRPr="00A4632C">
        <w:rPr>
          <w:rFonts w:ascii="Arial Unicode MS" w:eastAsia="黑体" w:hAnsi="Arial Unicode MS" w:hint="eastAsia"/>
          <w:bCs/>
          <w:szCs w:val="21"/>
        </w:rPr>
        <w:t>中心距</w:t>
      </w:r>
      <w:r w:rsidRPr="005E4197">
        <w:rPr>
          <w:rFonts w:ascii="Arial" w:eastAsia="黑体" w:hAnsi="Arial" w:cs="Arial" w:hint="eastAsia"/>
          <w:b/>
          <w:bCs/>
          <w:szCs w:val="21"/>
        </w:rPr>
        <w:t>（</w:t>
      </w:r>
      <w:r w:rsidRPr="005E4197">
        <w:rPr>
          <w:rFonts w:ascii="Arial" w:eastAsia="黑体" w:hAnsi="Arial" w:cs="Arial" w:hint="eastAsia"/>
          <w:b/>
          <w:bCs/>
          <w:szCs w:val="21"/>
        </w:rPr>
        <w:t>mm</w:t>
      </w:r>
      <w:r w:rsidRPr="005E4197">
        <w:rPr>
          <w:rFonts w:ascii="Arial" w:eastAsia="黑体" w:hAnsi="Arial" w:cs="Arial" w:hint="eastAsia"/>
          <w:b/>
          <w:bCs/>
          <w:szCs w:val="21"/>
        </w:rPr>
        <w:t>）：</w:t>
      </w:r>
      <w:r w:rsidR="000009B0">
        <w:rPr>
          <w:rFonts w:ascii="Arial" w:eastAsia="黑体" w:hAnsi="Arial" w:cs="Arial"/>
          <w:b/>
          <w:bCs/>
          <w:szCs w:val="21"/>
        </w:rPr>
        <w:t>单台</w:t>
      </w:r>
      <w:r w:rsidR="000009B0">
        <w:rPr>
          <w:rFonts w:ascii="Arial" w:eastAsia="黑体" w:hAnsi="Arial" w:cs="Arial"/>
          <w:b/>
          <w:bCs/>
          <w:szCs w:val="21"/>
        </w:rPr>
        <w:t xml:space="preserve">150-3120 </w:t>
      </w:r>
      <w:r w:rsidR="000009B0">
        <w:rPr>
          <w:rFonts w:ascii="Arial" w:eastAsia="黑体" w:hAnsi="Arial" w:cs="Arial"/>
          <w:b/>
          <w:bCs/>
          <w:szCs w:val="21"/>
        </w:rPr>
        <w:t>两段组合式：</w:t>
      </w:r>
      <w:r w:rsidR="000009B0">
        <w:rPr>
          <w:rFonts w:ascii="Arial" w:eastAsia="黑体" w:hAnsi="Arial" w:cs="Arial" w:hint="eastAsia"/>
          <w:b/>
          <w:bCs/>
          <w:szCs w:val="21"/>
        </w:rPr>
        <w:t>3</w:t>
      </w:r>
      <w:r w:rsidR="000009B0">
        <w:rPr>
          <w:rFonts w:ascii="Arial" w:eastAsia="黑体" w:hAnsi="Arial" w:cs="Arial"/>
          <w:b/>
          <w:bCs/>
          <w:szCs w:val="21"/>
        </w:rPr>
        <w:t>000-5000mm</w:t>
      </w:r>
    </w:p>
    <w:p w:rsidR="004A640D" w:rsidRPr="004A640D" w:rsidRDefault="004A640D" w:rsidP="004A640D">
      <w:pPr>
        <w:spacing w:line="360" w:lineRule="auto"/>
        <w:rPr>
          <w:rFonts w:ascii="Arial" w:eastAsia="黑体" w:hAnsi="Arial" w:cs="Arial"/>
          <w:b/>
          <w:bCs/>
          <w:szCs w:val="21"/>
        </w:rPr>
      </w:pPr>
      <w:r w:rsidRPr="00A4632C">
        <w:rPr>
          <w:rFonts w:ascii="黑体" w:eastAsia="黑体" w:hAnsi="黑体" w:hint="eastAsia"/>
          <w:b/>
          <w:bCs/>
          <w:color w:val="FF0000"/>
          <w:szCs w:val="21"/>
        </w:rPr>
        <w:t>◆</w:t>
      </w:r>
      <w:r w:rsidRPr="00A4632C">
        <w:rPr>
          <w:rFonts w:ascii="黑体" w:eastAsia="黑体" w:hAnsi="黑体" w:hint="eastAsia"/>
          <w:bCs/>
          <w:szCs w:val="21"/>
        </w:rPr>
        <w:t>石英管外径</w:t>
      </w:r>
      <w:r w:rsidRPr="005E4197">
        <w:rPr>
          <w:rFonts w:ascii="Arial" w:eastAsia="黑体" w:hAnsi="Arial" w:cs="Arial" w:hint="eastAsia"/>
          <w:b/>
          <w:bCs/>
          <w:szCs w:val="21"/>
        </w:rPr>
        <w:t>（</w:t>
      </w:r>
      <w:r w:rsidRPr="005E4197">
        <w:rPr>
          <w:rFonts w:ascii="Arial" w:eastAsia="黑体" w:hAnsi="Arial" w:cs="Arial" w:hint="eastAsia"/>
          <w:b/>
          <w:bCs/>
          <w:szCs w:val="21"/>
        </w:rPr>
        <w:t>mm</w:t>
      </w:r>
      <w:r w:rsidRPr="005E4197">
        <w:rPr>
          <w:rFonts w:ascii="Arial" w:eastAsia="黑体" w:hAnsi="Arial" w:cs="Arial" w:hint="eastAsia"/>
          <w:b/>
          <w:bCs/>
          <w:szCs w:val="21"/>
        </w:rPr>
        <w:t>）：φ</w:t>
      </w:r>
      <w:r w:rsidRPr="005E4197">
        <w:rPr>
          <w:rFonts w:ascii="Arial" w:eastAsia="黑体" w:hAnsi="Arial" w:cs="Arial" w:hint="eastAsia"/>
          <w:b/>
          <w:bCs/>
          <w:szCs w:val="21"/>
        </w:rPr>
        <w:t>24</w:t>
      </w:r>
      <w:r w:rsidRPr="005E4197">
        <w:rPr>
          <w:rFonts w:ascii="Arial" w:eastAsia="黑体" w:hAnsi="Arial" w:cs="Arial" w:hint="eastAsia"/>
          <w:b/>
          <w:bCs/>
          <w:szCs w:val="21"/>
        </w:rPr>
        <w:t>、φ</w:t>
      </w:r>
      <w:r w:rsidRPr="005E4197">
        <w:rPr>
          <w:rFonts w:ascii="Arial" w:eastAsia="黑体" w:hAnsi="Arial" w:cs="Arial" w:hint="eastAsia"/>
          <w:b/>
          <w:bCs/>
          <w:szCs w:val="21"/>
        </w:rPr>
        <w:t>29</w:t>
      </w:r>
      <w:r>
        <w:rPr>
          <w:rFonts w:ascii="Arial" w:eastAsia="黑体" w:hAnsi="Arial" w:cs="Arial" w:hint="eastAsia"/>
          <w:b/>
          <w:bCs/>
          <w:szCs w:val="21"/>
        </w:rPr>
        <w:t>、</w:t>
      </w:r>
      <w:r w:rsidRPr="005E4197">
        <w:rPr>
          <w:rFonts w:ascii="Arial" w:eastAsia="黑体" w:hAnsi="Arial" w:cs="Arial" w:hint="eastAsia"/>
          <w:b/>
          <w:bCs/>
          <w:szCs w:val="21"/>
        </w:rPr>
        <w:t>φ</w:t>
      </w:r>
      <w:r>
        <w:rPr>
          <w:rFonts w:ascii="Arial" w:eastAsia="黑体" w:hAnsi="Arial" w:cs="Arial" w:hint="eastAsia"/>
          <w:b/>
          <w:bCs/>
          <w:szCs w:val="21"/>
        </w:rPr>
        <w:t>40</w:t>
      </w:r>
    </w:p>
    <w:p w:rsidR="004A640D" w:rsidRPr="005E4197" w:rsidRDefault="00C94A17" w:rsidP="004A640D">
      <w:pPr>
        <w:spacing w:line="360" w:lineRule="auto"/>
        <w:rPr>
          <w:rFonts w:ascii="Arial" w:eastAsia="黑体" w:hAnsi="Arial" w:cs="Arial"/>
          <w:b/>
          <w:bCs/>
          <w:szCs w:val="21"/>
        </w:rPr>
      </w:pPr>
      <w:r>
        <w:rPr>
          <w:rFonts w:ascii="Arial Unicode MS" w:eastAsia="黑体" w:hAnsi="Arial Unicode MS" w:hint="eastAsia"/>
          <w:b/>
          <w:bCs/>
          <w:noProof/>
          <w:color w:val="FF0000"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41D7D6" wp14:editId="0401E0D2">
                <wp:simplePos x="0" y="0"/>
                <wp:positionH relativeFrom="page">
                  <wp:posOffset>2790825</wp:posOffset>
                </wp:positionH>
                <wp:positionV relativeFrom="bottomMargin">
                  <wp:posOffset>440690</wp:posOffset>
                </wp:positionV>
                <wp:extent cx="333375" cy="266700"/>
                <wp:effectExtent l="0" t="0" r="9525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9633D" w:rsidRPr="008E480C" w:rsidRDefault="0069633D" w:rsidP="006963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741D7D6" id="文本框 3" o:spid="_x0000_s1029" type="#_x0000_t202" style="position:absolute;left:0;text-align:left;margin-left:219.75pt;margin-top:34.7pt;width:26.25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" fillcolor="#ffc000" stroked="f" strokeweight=".5pt">
                <v:textbox>
                  <w:txbxContent>
                    <w:p w:rsidR="0069633D" w:rsidRPr="008E480C" w:rsidRDefault="0069633D" w:rsidP="0069633D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3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4A640D" w:rsidRPr="00A4632C">
        <w:rPr>
          <w:rFonts w:ascii="黑体" w:eastAsia="黑体" w:hAnsi="黑体" w:hint="eastAsia"/>
          <w:b/>
          <w:bCs/>
          <w:color w:val="FF0000"/>
          <w:szCs w:val="21"/>
        </w:rPr>
        <w:t>◆</w:t>
      </w:r>
      <w:proofErr w:type="gramStart"/>
      <w:r w:rsidR="004A640D" w:rsidRPr="00A4632C">
        <w:rPr>
          <w:rFonts w:ascii="黑体" w:eastAsia="黑体" w:hAnsi="黑体" w:hint="eastAsia"/>
          <w:bCs/>
          <w:szCs w:val="21"/>
        </w:rPr>
        <w:t>伴热蒸汽压力</w:t>
      </w:r>
      <w:proofErr w:type="gramEnd"/>
      <w:r w:rsidR="004A640D" w:rsidRPr="005E4197">
        <w:rPr>
          <w:rFonts w:ascii="Arial" w:eastAsia="黑体" w:hAnsi="Arial" w:cs="Arial" w:hint="eastAsia"/>
          <w:b/>
          <w:bCs/>
          <w:szCs w:val="21"/>
        </w:rPr>
        <w:t>P</w:t>
      </w:r>
      <w:r w:rsidR="004A640D" w:rsidRPr="005E4197">
        <w:rPr>
          <w:rFonts w:ascii="Arial" w:eastAsia="黑体" w:hAnsi="Arial" w:cs="Arial" w:hint="eastAsia"/>
          <w:b/>
          <w:bCs/>
          <w:szCs w:val="21"/>
        </w:rPr>
        <w:t>≤</w:t>
      </w:r>
      <w:r w:rsidR="004A640D" w:rsidRPr="005E4197">
        <w:rPr>
          <w:rFonts w:ascii="Arial" w:eastAsia="黑体" w:hAnsi="Arial" w:cs="Arial" w:hint="eastAsia"/>
          <w:b/>
          <w:bCs/>
          <w:szCs w:val="21"/>
        </w:rPr>
        <w:t>1.6MPa</w:t>
      </w:r>
    </w:p>
    <w:p w:rsidR="004A640D" w:rsidRPr="005E4197" w:rsidRDefault="004A640D" w:rsidP="004A640D">
      <w:pPr>
        <w:spacing w:line="360" w:lineRule="auto"/>
        <w:rPr>
          <w:rFonts w:ascii="Arial" w:eastAsia="黑体" w:hAnsi="Arial" w:cs="Arial"/>
          <w:b/>
          <w:bCs/>
          <w:szCs w:val="21"/>
        </w:rPr>
      </w:pPr>
      <w:r w:rsidRPr="00A4632C">
        <w:rPr>
          <w:rFonts w:ascii="黑体" w:eastAsia="黑体" w:hAnsi="黑体" w:hint="eastAsia"/>
          <w:b/>
          <w:bCs/>
          <w:color w:val="FF0000"/>
          <w:szCs w:val="21"/>
        </w:rPr>
        <w:lastRenderedPageBreak/>
        <w:t>◆</w:t>
      </w:r>
      <w:proofErr w:type="gramStart"/>
      <w:r w:rsidRPr="00A4632C">
        <w:rPr>
          <w:rFonts w:ascii="黑体" w:eastAsia="黑体" w:hAnsi="黑体" w:hint="eastAsia"/>
          <w:bCs/>
          <w:szCs w:val="21"/>
        </w:rPr>
        <w:t>保温伴热型</w:t>
      </w:r>
      <w:proofErr w:type="gramEnd"/>
      <w:r w:rsidRPr="00A4632C">
        <w:rPr>
          <w:rFonts w:ascii="黑体" w:eastAsia="黑体" w:hAnsi="黑体" w:hint="eastAsia"/>
          <w:bCs/>
          <w:szCs w:val="21"/>
        </w:rPr>
        <w:t>蒸汽管</w:t>
      </w:r>
      <w:r w:rsidR="001F1A0D">
        <w:rPr>
          <w:rFonts w:ascii="黑体" w:eastAsia="黑体" w:hAnsi="黑体" w:hint="eastAsia"/>
          <w:bCs/>
          <w:szCs w:val="21"/>
        </w:rPr>
        <w:t>连接</w:t>
      </w:r>
      <w:r w:rsidRPr="00A4632C">
        <w:rPr>
          <w:rFonts w:ascii="黑体" w:eastAsia="黑体" w:hAnsi="黑体" w:hint="eastAsia"/>
          <w:bCs/>
          <w:szCs w:val="21"/>
        </w:rPr>
        <w:t>：</w:t>
      </w:r>
      <w:r w:rsidR="001F1A0D" w:rsidRPr="001F1A0D">
        <w:rPr>
          <w:rFonts w:ascii="Arial" w:eastAsia="黑体" w:hAnsi="Arial" w:cs="Arial"/>
          <w:bCs/>
          <w:szCs w:val="21"/>
        </w:rPr>
        <w:t>G1/2</w:t>
      </w:r>
      <w:r w:rsidR="001F1A0D" w:rsidRPr="001F1A0D">
        <w:rPr>
          <w:rFonts w:ascii="Arial" w:eastAsia="黑体" w:hAnsi="Arial" w:cs="Arial" w:hint="eastAsia"/>
          <w:bCs/>
          <w:szCs w:val="21"/>
        </w:rPr>
        <w:t>〞外螺纹</w:t>
      </w:r>
      <w:r w:rsidR="001F1A0D" w:rsidRPr="001F1A0D">
        <w:rPr>
          <w:rFonts w:ascii="Arial" w:eastAsia="黑体" w:hAnsi="Arial" w:cs="Arial"/>
          <w:bCs/>
          <w:szCs w:val="21"/>
        </w:rPr>
        <w:t>或客户指定螺纹或法兰</w:t>
      </w:r>
    </w:p>
    <w:p w:rsidR="004A640D" w:rsidRPr="005E4197" w:rsidRDefault="004A640D" w:rsidP="004A640D">
      <w:pPr>
        <w:spacing w:line="360" w:lineRule="auto"/>
        <w:rPr>
          <w:rFonts w:ascii="Arial" w:eastAsia="黑体" w:hAnsi="Arial" w:cs="Arial"/>
          <w:b/>
          <w:bCs/>
          <w:szCs w:val="21"/>
        </w:rPr>
      </w:pPr>
      <w:r w:rsidRPr="00A4632C">
        <w:rPr>
          <w:rFonts w:ascii="黑体" w:eastAsia="黑体" w:hAnsi="黑体" w:hint="eastAsia"/>
          <w:b/>
          <w:bCs/>
          <w:color w:val="FF0000"/>
          <w:szCs w:val="21"/>
        </w:rPr>
        <w:t>◆</w:t>
      </w:r>
      <w:r w:rsidRPr="00A4632C">
        <w:rPr>
          <w:rFonts w:ascii="黑体" w:eastAsia="黑体" w:hAnsi="黑体" w:hint="eastAsia"/>
          <w:bCs/>
          <w:szCs w:val="21"/>
        </w:rPr>
        <w:t>阀门自锁压力：</w:t>
      </w:r>
      <w:r w:rsidRPr="005E4197">
        <w:rPr>
          <w:rFonts w:ascii="Arial" w:eastAsia="黑体" w:hAnsi="Arial" w:cs="Arial" w:hint="eastAsia"/>
          <w:b/>
          <w:bCs/>
          <w:szCs w:val="21"/>
        </w:rPr>
        <w:t>PN</w:t>
      </w:r>
      <w:r w:rsidRPr="005E4197">
        <w:rPr>
          <w:rFonts w:ascii="Arial" w:eastAsia="黑体" w:hAnsi="Arial" w:cs="Arial" w:hint="eastAsia"/>
          <w:b/>
          <w:bCs/>
          <w:szCs w:val="21"/>
        </w:rPr>
        <w:t>≥</w:t>
      </w:r>
      <w:r w:rsidRPr="005E4197">
        <w:rPr>
          <w:rFonts w:ascii="Arial" w:eastAsia="黑体" w:hAnsi="Arial" w:cs="Arial" w:hint="eastAsia"/>
          <w:b/>
          <w:bCs/>
          <w:szCs w:val="21"/>
        </w:rPr>
        <w:t>0.</w:t>
      </w:r>
      <w:r w:rsidR="001F1A0D">
        <w:rPr>
          <w:rFonts w:ascii="Arial" w:eastAsia="黑体" w:hAnsi="Arial" w:cs="Arial"/>
          <w:b/>
          <w:bCs/>
          <w:szCs w:val="21"/>
        </w:rPr>
        <w:t>3</w:t>
      </w:r>
      <w:r w:rsidRPr="005E4197">
        <w:rPr>
          <w:rFonts w:ascii="Arial" w:eastAsia="黑体" w:hAnsi="Arial" w:cs="Arial" w:hint="eastAsia"/>
          <w:b/>
          <w:bCs/>
          <w:szCs w:val="21"/>
        </w:rPr>
        <w:t>MPa</w:t>
      </w:r>
    </w:p>
    <w:p w:rsidR="002024FA" w:rsidRPr="002024FA" w:rsidRDefault="004A640D" w:rsidP="004A640D">
      <w:pPr>
        <w:spacing w:line="360" w:lineRule="auto"/>
        <w:rPr>
          <w:rFonts w:ascii="黑体" w:eastAsia="黑体" w:hAnsi="黑体"/>
          <w:bCs/>
          <w:szCs w:val="21"/>
        </w:rPr>
      </w:pPr>
      <w:r w:rsidRPr="00A4632C">
        <w:rPr>
          <w:rFonts w:ascii="黑体" w:eastAsia="黑体" w:hAnsi="黑体" w:hint="eastAsia"/>
          <w:b/>
          <w:bCs/>
          <w:color w:val="FF0000"/>
          <w:szCs w:val="21"/>
        </w:rPr>
        <w:t>◆</w:t>
      </w:r>
      <w:r w:rsidRPr="00A4632C">
        <w:rPr>
          <w:rFonts w:ascii="黑体" w:eastAsia="黑体" w:hAnsi="黑体" w:hint="eastAsia"/>
          <w:bCs/>
          <w:szCs w:val="21"/>
        </w:rPr>
        <w:t>法兰规格</w:t>
      </w:r>
      <w:r w:rsidR="001F1A0D">
        <w:rPr>
          <w:rFonts w:ascii="黑体" w:eastAsia="黑体" w:hAnsi="黑体" w:hint="eastAsia"/>
          <w:bCs/>
          <w:szCs w:val="21"/>
        </w:rPr>
        <w:t xml:space="preserve">  </w:t>
      </w:r>
      <w:r w:rsidR="002024FA" w:rsidRPr="002024FA">
        <w:rPr>
          <w:rFonts w:ascii="黑体" w:eastAsia="黑体" w:hAnsi="黑体" w:hint="eastAsia"/>
          <w:b/>
          <w:bCs/>
          <w:szCs w:val="21"/>
        </w:rPr>
        <w:t>PN</w:t>
      </w:r>
      <w:r w:rsidR="002024FA" w:rsidRPr="002024FA">
        <w:rPr>
          <w:rFonts w:ascii="黑体" w:eastAsia="黑体" w:hAnsi="黑体"/>
          <w:b/>
          <w:bCs/>
          <w:szCs w:val="21"/>
        </w:rPr>
        <w:t>：</w:t>
      </w:r>
      <w:r w:rsidR="002024FA" w:rsidRPr="002024FA">
        <w:rPr>
          <w:rFonts w:ascii="黑体" w:eastAsia="黑体" w:hAnsi="黑体" w:hint="eastAsia"/>
          <w:b/>
          <w:bCs/>
          <w:szCs w:val="21"/>
        </w:rPr>
        <w:t>1.0-10M</w:t>
      </w:r>
      <w:r w:rsidR="002024FA" w:rsidRPr="002024FA">
        <w:rPr>
          <w:rFonts w:ascii="黑体" w:eastAsia="黑体" w:hAnsi="黑体"/>
          <w:b/>
          <w:bCs/>
          <w:szCs w:val="21"/>
        </w:rPr>
        <w:t>p</w:t>
      </w:r>
      <w:r w:rsidR="002024FA" w:rsidRPr="002024FA">
        <w:rPr>
          <w:rFonts w:ascii="黑体" w:eastAsia="黑体" w:hAnsi="黑体" w:hint="eastAsia"/>
          <w:b/>
          <w:bCs/>
          <w:szCs w:val="21"/>
        </w:rPr>
        <w:t>a</w:t>
      </w:r>
    </w:p>
    <w:p w:rsidR="002024FA" w:rsidRPr="002024FA" w:rsidRDefault="002024FA" w:rsidP="001F1A0D">
      <w:pPr>
        <w:spacing w:line="360" w:lineRule="auto"/>
        <w:ind w:firstLineChars="600" w:firstLine="1265"/>
        <w:rPr>
          <w:rFonts w:ascii="Arial" w:eastAsia="黑体" w:hAnsi="Arial" w:cs="Arial"/>
          <w:b/>
          <w:bCs/>
          <w:szCs w:val="21"/>
        </w:rPr>
      </w:pPr>
      <w:r w:rsidRPr="002024FA">
        <w:rPr>
          <w:rFonts w:ascii="黑体" w:eastAsia="黑体" w:hAnsi="黑体"/>
          <w:b/>
          <w:bCs/>
          <w:szCs w:val="21"/>
        </w:rPr>
        <w:t xml:space="preserve">DN </w:t>
      </w:r>
      <w:r w:rsidRPr="002024FA">
        <w:rPr>
          <w:rFonts w:ascii="黑体" w:eastAsia="黑体" w:hAnsi="黑体" w:hint="eastAsia"/>
          <w:b/>
          <w:bCs/>
          <w:szCs w:val="21"/>
        </w:rPr>
        <w:t>：</w:t>
      </w:r>
      <w:r w:rsidRPr="002024FA">
        <w:rPr>
          <w:rFonts w:ascii="Arial" w:eastAsia="黑体" w:hAnsi="Arial" w:cs="Arial"/>
          <w:b/>
          <w:bCs/>
          <w:szCs w:val="21"/>
        </w:rPr>
        <w:t>20</w:t>
      </w:r>
      <w:proofErr w:type="gramStart"/>
      <w:r w:rsidRPr="002024FA">
        <w:rPr>
          <w:rFonts w:ascii="Arial" w:eastAsia="黑体" w:hAnsi="Arial" w:cs="Arial"/>
          <w:b/>
          <w:bCs/>
          <w:szCs w:val="21"/>
        </w:rPr>
        <w:t>,25,32,40,50,65</w:t>
      </w:r>
      <w:proofErr w:type="gramEnd"/>
      <w:r w:rsidRPr="002024FA">
        <w:rPr>
          <w:rFonts w:ascii="Arial" w:eastAsia="黑体" w:hAnsi="Arial" w:cs="Arial"/>
          <w:b/>
          <w:bCs/>
          <w:szCs w:val="21"/>
        </w:rPr>
        <w:t>……</w:t>
      </w:r>
    </w:p>
    <w:p w:rsidR="004A640D" w:rsidRDefault="004A640D" w:rsidP="00651970">
      <w:pPr>
        <w:spacing w:line="360" w:lineRule="auto"/>
        <w:rPr>
          <w:rFonts w:ascii="Arial" w:hAnsi="Arial" w:cs="Arial"/>
          <w:b/>
          <w:szCs w:val="30"/>
        </w:rPr>
      </w:pPr>
      <w:r w:rsidRPr="00A4632C">
        <w:rPr>
          <w:rFonts w:ascii="黑体" w:eastAsia="黑体" w:hAnsi="黑体" w:hint="eastAsia"/>
          <w:b/>
          <w:bCs/>
          <w:szCs w:val="21"/>
        </w:rPr>
        <w:t>注</w:t>
      </w:r>
      <w:r w:rsidRPr="00A4632C">
        <w:rPr>
          <w:rFonts w:ascii="黑体" w:eastAsia="黑体" w:hAnsi="黑体"/>
          <w:b/>
          <w:bCs/>
          <w:szCs w:val="21"/>
        </w:rPr>
        <w:t>：</w:t>
      </w:r>
      <w:r w:rsidRPr="00A4632C">
        <w:rPr>
          <w:rFonts w:ascii="黑体" w:eastAsia="黑体" w:hAnsi="黑体" w:hint="eastAsia"/>
          <w:bCs/>
          <w:szCs w:val="21"/>
        </w:rPr>
        <w:t>法兰标准由用户指定，若无说明，按</w:t>
      </w:r>
      <w:r w:rsidRPr="005E4197">
        <w:rPr>
          <w:rFonts w:ascii="Arial" w:eastAsia="黑体" w:hAnsi="Arial" w:cs="Arial" w:hint="eastAsia"/>
          <w:b/>
          <w:bCs/>
          <w:szCs w:val="21"/>
        </w:rPr>
        <w:t>HG20592</w:t>
      </w:r>
      <w:r>
        <w:rPr>
          <w:rFonts w:ascii="Arial" w:eastAsia="黑体" w:hAnsi="Arial" w:cs="Arial"/>
          <w:b/>
          <w:bCs/>
          <w:szCs w:val="21"/>
        </w:rPr>
        <w:t>~20635-2009</w:t>
      </w:r>
      <w:r w:rsidRPr="00A4632C">
        <w:rPr>
          <w:rFonts w:ascii="黑体" w:eastAsia="黑体" w:hAnsi="黑体" w:hint="eastAsia"/>
          <w:bCs/>
          <w:szCs w:val="21"/>
        </w:rPr>
        <w:t>以上为常用技术参数，用户如有特殊要求，我厂均可重新设计。</w:t>
      </w:r>
    </w:p>
    <w:p w:rsidR="002024FA" w:rsidRPr="00A4632C" w:rsidRDefault="002024FA" w:rsidP="002024FA">
      <w:pPr>
        <w:spacing w:line="360" w:lineRule="auto"/>
        <w:jc w:val="left"/>
        <w:rPr>
          <w:rFonts w:ascii="黑体" w:eastAsia="黑体" w:hAnsi="黑体"/>
          <w:bCs/>
          <w:szCs w:val="21"/>
        </w:rPr>
      </w:pPr>
      <w:r w:rsidRPr="005E4197">
        <w:rPr>
          <w:rFonts w:ascii="Arial Unicode MS" w:eastAsia="黑体" w:hAnsi="Arial Unicode MS" w:hint="eastAsia"/>
          <w:b/>
          <w:bCs/>
          <w:sz w:val="24"/>
          <w:szCs w:val="21"/>
          <w:shd w:val="clear" w:color="auto" w:fill="92D050"/>
        </w:rPr>
        <w:t>安装：</w:t>
      </w:r>
    </w:p>
    <w:p w:rsidR="002024FA" w:rsidRDefault="002024FA" w:rsidP="002024FA">
      <w:pPr>
        <w:pStyle w:val="a5"/>
        <w:numPr>
          <w:ilvl w:val="0"/>
          <w:numId w:val="6"/>
        </w:numPr>
        <w:spacing w:line="360" w:lineRule="auto"/>
        <w:ind w:firstLineChars="0"/>
        <w:rPr>
          <w:rFonts w:ascii="黑体" w:eastAsia="黑体" w:hAnsi="黑体"/>
          <w:bCs/>
          <w:szCs w:val="21"/>
        </w:rPr>
      </w:pPr>
      <w:r w:rsidRPr="00651970">
        <w:rPr>
          <w:rFonts w:ascii="黑体" w:eastAsia="黑体" w:hAnsi="黑体" w:hint="eastAsia"/>
          <w:bCs/>
          <w:szCs w:val="21"/>
        </w:rPr>
        <w:t>本仪表</w:t>
      </w:r>
      <w:r w:rsidR="00EE5501">
        <w:rPr>
          <w:rFonts w:ascii="黑体" w:eastAsia="黑体" w:hAnsi="黑体" w:hint="eastAsia"/>
          <w:bCs/>
          <w:szCs w:val="21"/>
        </w:rPr>
        <w:t>属于</w:t>
      </w:r>
      <w:r w:rsidR="00184795">
        <w:rPr>
          <w:rFonts w:ascii="黑体" w:eastAsia="黑体" w:hAnsi="黑体" w:hint="eastAsia"/>
          <w:bCs/>
          <w:szCs w:val="21"/>
        </w:rPr>
        <w:t>易碎产品</w:t>
      </w:r>
      <w:r w:rsidR="00EE5501">
        <w:rPr>
          <w:rFonts w:ascii="黑体" w:eastAsia="黑体" w:hAnsi="黑体"/>
          <w:bCs/>
          <w:szCs w:val="21"/>
        </w:rPr>
        <w:t>，在运输</w:t>
      </w:r>
      <w:r w:rsidR="00EE5501">
        <w:rPr>
          <w:rFonts w:ascii="黑体" w:eastAsia="黑体" w:hAnsi="黑体" w:hint="eastAsia"/>
          <w:bCs/>
          <w:szCs w:val="21"/>
        </w:rPr>
        <w:t>、搬运</w:t>
      </w:r>
      <w:r w:rsidRPr="00651970">
        <w:rPr>
          <w:rFonts w:ascii="黑体" w:eastAsia="黑体" w:hAnsi="黑体" w:hint="eastAsia"/>
          <w:bCs/>
          <w:szCs w:val="21"/>
        </w:rPr>
        <w:t>、</w:t>
      </w:r>
      <w:proofErr w:type="gramStart"/>
      <w:r w:rsidRPr="00651970">
        <w:rPr>
          <w:rFonts w:ascii="黑体" w:eastAsia="黑体" w:hAnsi="黑体" w:hint="eastAsia"/>
          <w:bCs/>
          <w:szCs w:val="21"/>
        </w:rPr>
        <w:t>启箱及</w:t>
      </w:r>
      <w:proofErr w:type="gramEnd"/>
      <w:r w:rsidRPr="00651970">
        <w:rPr>
          <w:rFonts w:ascii="黑体" w:eastAsia="黑体" w:hAnsi="黑体" w:hint="eastAsia"/>
          <w:bCs/>
          <w:szCs w:val="21"/>
        </w:rPr>
        <w:t>安装时均应小心轻放，不得撞击敲打，以防止石英管及</w:t>
      </w:r>
      <w:r w:rsidR="00EE5501">
        <w:rPr>
          <w:rFonts w:ascii="黑体" w:eastAsia="黑体" w:hAnsi="黑体" w:hint="eastAsia"/>
          <w:bCs/>
          <w:szCs w:val="21"/>
        </w:rPr>
        <w:t>滤光</w:t>
      </w:r>
      <w:r w:rsidRPr="00651970">
        <w:rPr>
          <w:rFonts w:ascii="黑体" w:eastAsia="黑体" w:hAnsi="黑体" w:hint="eastAsia"/>
          <w:bCs/>
          <w:szCs w:val="21"/>
        </w:rPr>
        <w:t>玻璃片和防护玻璃破碎。</w:t>
      </w:r>
      <w:proofErr w:type="gramStart"/>
      <w:r w:rsidRPr="00651970">
        <w:rPr>
          <w:rFonts w:ascii="黑体" w:eastAsia="黑体" w:hAnsi="黑体" w:hint="eastAsia"/>
          <w:bCs/>
          <w:szCs w:val="21"/>
        </w:rPr>
        <w:t>液位计出厂</w:t>
      </w:r>
      <w:proofErr w:type="gramEnd"/>
      <w:r w:rsidRPr="00651970">
        <w:rPr>
          <w:rFonts w:ascii="黑体" w:eastAsia="黑体" w:hAnsi="黑体" w:hint="eastAsia"/>
          <w:bCs/>
          <w:szCs w:val="21"/>
        </w:rPr>
        <w:t>时，</w:t>
      </w:r>
      <w:proofErr w:type="gramStart"/>
      <w:r w:rsidRPr="00651970">
        <w:rPr>
          <w:rFonts w:ascii="黑体" w:eastAsia="黑体" w:hAnsi="黑体" w:hint="eastAsia"/>
          <w:bCs/>
          <w:szCs w:val="21"/>
        </w:rPr>
        <w:t>石英管均已</w:t>
      </w:r>
      <w:proofErr w:type="gramEnd"/>
      <w:r w:rsidRPr="00651970">
        <w:rPr>
          <w:rFonts w:ascii="黑体" w:eastAsia="黑体" w:hAnsi="黑体" w:hint="eastAsia"/>
          <w:bCs/>
          <w:szCs w:val="21"/>
        </w:rPr>
        <w:t>安装调试完毕，请用户不要轻易改动。</w:t>
      </w:r>
    </w:p>
    <w:p w:rsidR="002024FA" w:rsidRPr="00651970" w:rsidRDefault="00EE5501" w:rsidP="002024FA">
      <w:pPr>
        <w:pStyle w:val="a5"/>
        <w:numPr>
          <w:ilvl w:val="0"/>
          <w:numId w:val="6"/>
        </w:numPr>
        <w:spacing w:line="360" w:lineRule="auto"/>
        <w:ind w:firstLineChars="0"/>
        <w:rPr>
          <w:rFonts w:ascii="黑体" w:eastAsia="黑体" w:hAnsi="黑体"/>
          <w:bCs/>
          <w:szCs w:val="21"/>
        </w:rPr>
      </w:pPr>
      <w:r>
        <w:rPr>
          <w:rFonts w:ascii="黑体" w:eastAsia="黑体" w:hAnsi="黑体" w:hint="eastAsia"/>
          <w:bCs/>
          <w:szCs w:val="21"/>
        </w:rPr>
        <w:t>安装时应考虑</w:t>
      </w:r>
      <w:r>
        <w:rPr>
          <w:rFonts w:ascii="黑体" w:eastAsia="黑体" w:hAnsi="黑体"/>
          <w:bCs/>
          <w:szCs w:val="21"/>
        </w:rPr>
        <w:t>使滤光片玻璃处于自然光源比较强的位置，并且利于现场观察，</w:t>
      </w:r>
      <w:r w:rsidR="002024FA" w:rsidRPr="00651970">
        <w:rPr>
          <w:rFonts w:ascii="黑体" w:eastAsia="黑体" w:hAnsi="黑体" w:hint="eastAsia"/>
          <w:bCs/>
          <w:szCs w:val="21"/>
        </w:rPr>
        <w:t>。如需调整观测方向，只要松开表体两端紧固螺栓钉轻轻旋转表体。调整好后，在紧固表体两端的紧固</w:t>
      </w:r>
      <w:r w:rsidR="001F1A0D">
        <w:rPr>
          <w:rFonts w:ascii="黑体" w:eastAsia="黑体" w:hAnsi="黑体" w:hint="eastAsia"/>
          <w:bCs/>
          <w:szCs w:val="21"/>
        </w:rPr>
        <w:t>螺母</w:t>
      </w:r>
      <w:r>
        <w:rPr>
          <w:rFonts w:ascii="黑体" w:eastAsia="黑体" w:hAnsi="黑体" w:hint="eastAsia"/>
          <w:bCs/>
          <w:szCs w:val="21"/>
        </w:rPr>
        <w:t>，</w:t>
      </w:r>
      <w:r>
        <w:rPr>
          <w:rFonts w:ascii="黑体" w:eastAsia="黑体" w:hAnsi="黑体"/>
          <w:bCs/>
          <w:szCs w:val="21"/>
        </w:rPr>
        <w:t>直至完全拧紧，</w:t>
      </w:r>
      <w:r>
        <w:rPr>
          <w:rFonts w:ascii="黑体" w:eastAsia="黑体" w:hAnsi="黑体" w:hint="eastAsia"/>
          <w:bCs/>
          <w:szCs w:val="21"/>
        </w:rPr>
        <w:t>注意</w:t>
      </w:r>
      <w:r>
        <w:rPr>
          <w:rFonts w:ascii="黑体" w:eastAsia="黑体" w:hAnsi="黑体"/>
          <w:bCs/>
          <w:szCs w:val="21"/>
        </w:rPr>
        <w:t>在调整滤片玻璃</w:t>
      </w:r>
      <w:r>
        <w:rPr>
          <w:rFonts w:ascii="黑体" w:eastAsia="黑体" w:hAnsi="黑体" w:hint="eastAsia"/>
          <w:bCs/>
          <w:szCs w:val="21"/>
        </w:rPr>
        <w:t>过程中</w:t>
      </w:r>
      <w:r>
        <w:rPr>
          <w:rFonts w:ascii="黑体" w:eastAsia="黑体" w:hAnsi="黑体"/>
          <w:bCs/>
          <w:szCs w:val="21"/>
        </w:rPr>
        <w:t>，不要拆卸石英管</w:t>
      </w:r>
      <w:r w:rsidR="002024FA" w:rsidRPr="00651970">
        <w:rPr>
          <w:rFonts w:ascii="黑体" w:eastAsia="黑体" w:hAnsi="黑体" w:hint="eastAsia"/>
          <w:bCs/>
          <w:szCs w:val="21"/>
        </w:rPr>
        <w:t>。</w:t>
      </w:r>
    </w:p>
    <w:p w:rsidR="002024FA" w:rsidRPr="00651970" w:rsidRDefault="002024FA" w:rsidP="002024FA">
      <w:pPr>
        <w:pStyle w:val="a5"/>
        <w:numPr>
          <w:ilvl w:val="0"/>
          <w:numId w:val="6"/>
        </w:numPr>
        <w:spacing w:line="360" w:lineRule="auto"/>
        <w:ind w:firstLineChars="0"/>
        <w:rPr>
          <w:rFonts w:ascii="黑体" w:eastAsia="黑体" w:hAnsi="黑体"/>
          <w:bCs/>
          <w:szCs w:val="21"/>
        </w:rPr>
      </w:pPr>
      <w:r w:rsidRPr="00651970">
        <w:rPr>
          <w:rFonts w:ascii="黑体" w:eastAsia="黑体" w:hAnsi="黑体" w:hint="eastAsia"/>
          <w:bCs/>
          <w:szCs w:val="21"/>
        </w:rPr>
        <w:t>若安装时</w:t>
      </w:r>
      <w:proofErr w:type="gramStart"/>
      <w:r w:rsidRPr="00651970">
        <w:rPr>
          <w:rFonts w:ascii="黑体" w:eastAsia="黑体" w:hAnsi="黑体" w:hint="eastAsia"/>
          <w:bCs/>
          <w:szCs w:val="21"/>
        </w:rPr>
        <w:t>液位计中心距</w:t>
      </w:r>
      <w:proofErr w:type="gramEnd"/>
      <w:r w:rsidRPr="00651970">
        <w:rPr>
          <w:rFonts w:ascii="黑体" w:eastAsia="黑体" w:hAnsi="黑体" w:hint="eastAsia"/>
          <w:bCs/>
          <w:szCs w:val="21"/>
        </w:rPr>
        <w:t>与对应的法兰中心距有些误差，而使安装不便时，</w:t>
      </w:r>
    </w:p>
    <w:p w:rsidR="002024FA" w:rsidRDefault="00C94A17" w:rsidP="002024FA">
      <w:pPr>
        <w:pStyle w:val="a5"/>
        <w:spacing w:line="360" w:lineRule="auto"/>
        <w:ind w:left="360" w:firstLineChars="0" w:firstLine="0"/>
        <w:rPr>
          <w:rFonts w:ascii="黑体" w:eastAsia="黑体" w:hAnsi="黑体"/>
          <w:bCs/>
          <w:szCs w:val="21"/>
        </w:rPr>
      </w:pPr>
      <w:r>
        <w:rPr>
          <w:rFonts w:ascii="Arial Unicode MS" w:eastAsia="黑体" w:hAnsi="Arial Unicode MS" w:hint="eastAsia"/>
          <w:b/>
          <w:bCs/>
          <w:noProof/>
          <w:color w:val="FF0000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7CFF71" wp14:editId="036054BE">
                <wp:simplePos x="0" y="0"/>
                <wp:positionH relativeFrom="page">
                  <wp:posOffset>7591425</wp:posOffset>
                </wp:positionH>
                <wp:positionV relativeFrom="bottomMargin">
                  <wp:posOffset>438150</wp:posOffset>
                </wp:positionV>
                <wp:extent cx="333375" cy="266700"/>
                <wp:effectExtent l="0" t="0" r="9525" b="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A640D" w:rsidRPr="008E480C" w:rsidRDefault="0069633D" w:rsidP="004A640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17CFF71" id="文本框 7" o:spid="_x0000_s1030" type="#_x0000_t202" style="position:absolute;left:0;text-align:left;margin-left:597.75pt;margin-top:34.5pt;width:26.2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" fillcolor="#ffc000" stroked="f" strokeweight=".5pt">
                <v:textbox>
                  <w:txbxContent>
                    <w:p w:rsidR="004A640D" w:rsidRPr="008E480C" w:rsidRDefault="0069633D" w:rsidP="004A640D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4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2024FA" w:rsidRPr="005E4197">
        <w:rPr>
          <w:rFonts w:ascii="黑体" w:eastAsia="黑体" w:hAnsi="黑体" w:hint="eastAsia"/>
          <w:bCs/>
          <w:szCs w:val="21"/>
        </w:rPr>
        <w:t>则松开表体两端的螺母，将上、下阀门位置调整。调整方法为：当容器上法兰中心距大于</w:t>
      </w:r>
      <w:proofErr w:type="gramStart"/>
      <w:r w:rsidR="002024FA" w:rsidRPr="005E4197">
        <w:rPr>
          <w:rFonts w:ascii="黑体" w:eastAsia="黑体" w:hAnsi="黑体" w:hint="eastAsia"/>
          <w:bCs/>
          <w:szCs w:val="21"/>
        </w:rPr>
        <w:t>液位计中心距</w:t>
      </w:r>
      <w:proofErr w:type="gramEnd"/>
      <w:r w:rsidR="002024FA" w:rsidRPr="005E4197">
        <w:rPr>
          <w:rFonts w:ascii="黑体" w:eastAsia="黑体" w:hAnsi="黑体" w:hint="eastAsia"/>
          <w:bCs/>
          <w:szCs w:val="21"/>
        </w:rPr>
        <w:t>，则将上、下阀门同时向外旋转（既靠</w:t>
      </w:r>
      <w:r w:rsidR="002024FA" w:rsidRPr="005E4197">
        <w:rPr>
          <w:rFonts w:ascii="黑体" w:eastAsia="黑体" w:hAnsi="黑体" w:hint="eastAsia"/>
          <w:bCs/>
          <w:szCs w:val="21"/>
        </w:rPr>
        <w:lastRenderedPageBreak/>
        <w:t>近表体方向），这样使</w:t>
      </w:r>
      <w:proofErr w:type="gramStart"/>
      <w:r w:rsidR="002024FA" w:rsidRPr="005E4197">
        <w:rPr>
          <w:rFonts w:ascii="黑体" w:eastAsia="黑体" w:hAnsi="黑体" w:hint="eastAsia"/>
          <w:bCs/>
          <w:szCs w:val="21"/>
        </w:rPr>
        <w:t>液位计中心距</w:t>
      </w:r>
      <w:proofErr w:type="gramEnd"/>
      <w:r w:rsidR="002024FA" w:rsidRPr="005E4197">
        <w:rPr>
          <w:rFonts w:ascii="黑体" w:eastAsia="黑体" w:hAnsi="黑体" w:hint="eastAsia"/>
          <w:bCs/>
          <w:szCs w:val="21"/>
        </w:rPr>
        <w:t>与容器上法兰中心距达到一致（注意上、下法门调整要一致），然后旋紧两端的螺母。若调整中心距后引起观测方向的改变，则按照上面所述方法调整观测方向。</w:t>
      </w:r>
    </w:p>
    <w:p w:rsidR="00EE5501" w:rsidRPr="000512A9" w:rsidRDefault="00EE5501" w:rsidP="00EE5501">
      <w:pPr>
        <w:spacing w:line="360" w:lineRule="auto"/>
        <w:rPr>
          <w:rFonts w:ascii="黑体" w:eastAsia="黑体" w:hAnsi="黑体"/>
          <w:b/>
          <w:bCs/>
          <w:color w:val="FF0000"/>
          <w:sz w:val="22"/>
          <w:szCs w:val="21"/>
        </w:rPr>
      </w:pPr>
      <w:r w:rsidRPr="000512A9">
        <w:rPr>
          <w:rFonts w:ascii="黑体" w:eastAsia="黑体" w:hAnsi="黑体" w:hint="eastAsia"/>
          <w:b/>
          <w:bCs/>
          <w:color w:val="FF0000"/>
          <w:sz w:val="22"/>
          <w:szCs w:val="21"/>
        </w:rPr>
        <w:t>温馨提示</w:t>
      </w:r>
      <w:r w:rsidRPr="000512A9">
        <w:rPr>
          <w:rFonts w:ascii="黑体" w:eastAsia="黑体" w:hAnsi="黑体"/>
          <w:b/>
          <w:bCs/>
          <w:color w:val="FF0000"/>
          <w:sz w:val="22"/>
          <w:szCs w:val="21"/>
        </w:rPr>
        <w:t>：</w:t>
      </w:r>
    </w:p>
    <w:p w:rsidR="00EE5501" w:rsidRDefault="00EE5501" w:rsidP="00EE5501">
      <w:pPr>
        <w:spacing w:line="360" w:lineRule="auto"/>
        <w:rPr>
          <w:rFonts w:ascii="黑体" w:eastAsia="黑体" w:hAnsi="黑体"/>
          <w:bCs/>
          <w:szCs w:val="21"/>
        </w:rPr>
      </w:pPr>
      <w:r>
        <w:rPr>
          <w:rFonts w:ascii="黑体" w:eastAsia="黑体" w:hAnsi="黑体" w:hint="eastAsia"/>
          <w:bCs/>
          <w:szCs w:val="21"/>
        </w:rPr>
        <w:t>用户</w:t>
      </w:r>
      <w:r>
        <w:rPr>
          <w:rFonts w:ascii="黑体" w:eastAsia="黑体" w:hAnsi="黑体"/>
          <w:bCs/>
          <w:szCs w:val="21"/>
        </w:rPr>
        <w:t>安装</w:t>
      </w:r>
      <w:r w:rsidR="000512A9">
        <w:rPr>
          <w:rFonts w:ascii="黑体" w:eastAsia="黑体" w:hAnsi="黑体" w:hint="eastAsia"/>
          <w:bCs/>
          <w:szCs w:val="21"/>
        </w:rPr>
        <w:t>设备</w:t>
      </w:r>
      <w:r>
        <w:rPr>
          <w:rFonts w:ascii="黑体" w:eastAsia="黑体" w:hAnsi="黑体"/>
          <w:bCs/>
          <w:szCs w:val="21"/>
        </w:rPr>
        <w:t>现场</w:t>
      </w:r>
      <w:r>
        <w:rPr>
          <w:rFonts w:ascii="黑体" w:eastAsia="黑体" w:hAnsi="黑体" w:hint="eastAsia"/>
          <w:bCs/>
          <w:szCs w:val="21"/>
        </w:rPr>
        <w:t>两连接法兰应在一条</w:t>
      </w:r>
      <w:r>
        <w:rPr>
          <w:rFonts w:ascii="黑体" w:eastAsia="黑体" w:hAnsi="黑体"/>
          <w:bCs/>
          <w:szCs w:val="21"/>
        </w:rPr>
        <w:t>中垂线上，</w:t>
      </w:r>
      <w:r>
        <w:rPr>
          <w:rFonts w:ascii="黑体" w:eastAsia="黑体" w:hAnsi="黑体" w:hint="eastAsia"/>
          <w:bCs/>
          <w:szCs w:val="21"/>
        </w:rPr>
        <w:t>角度</w:t>
      </w:r>
      <w:r>
        <w:rPr>
          <w:rFonts w:ascii="黑体" w:eastAsia="黑体" w:hAnsi="黑体"/>
          <w:bCs/>
          <w:szCs w:val="21"/>
        </w:rPr>
        <w:t>误差应≤±2°</w:t>
      </w:r>
    </w:p>
    <w:p w:rsidR="00EE5501" w:rsidRDefault="00EE5501" w:rsidP="00EE5501">
      <w:pPr>
        <w:spacing w:line="360" w:lineRule="auto"/>
        <w:rPr>
          <w:rFonts w:ascii="黑体" w:eastAsia="黑体" w:hAnsi="黑体"/>
          <w:bCs/>
          <w:szCs w:val="21"/>
        </w:rPr>
      </w:pPr>
      <w:r>
        <w:rPr>
          <w:rFonts w:ascii="黑体" w:eastAsia="黑体" w:hAnsi="黑体" w:hint="eastAsia"/>
          <w:bCs/>
          <w:szCs w:val="21"/>
        </w:rPr>
        <w:t>两</w:t>
      </w:r>
      <w:r>
        <w:rPr>
          <w:rFonts w:ascii="黑体" w:eastAsia="黑体" w:hAnsi="黑体"/>
          <w:bCs/>
          <w:szCs w:val="21"/>
        </w:rPr>
        <w:t>连接法兰</w:t>
      </w:r>
      <w:r>
        <w:rPr>
          <w:rFonts w:ascii="黑体" w:eastAsia="黑体" w:hAnsi="黑体" w:hint="eastAsia"/>
          <w:bCs/>
          <w:szCs w:val="21"/>
        </w:rPr>
        <w:t>实际</w:t>
      </w:r>
      <w:r>
        <w:rPr>
          <w:rFonts w:ascii="黑体" w:eastAsia="黑体" w:hAnsi="黑体"/>
          <w:bCs/>
          <w:szCs w:val="21"/>
        </w:rPr>
        <w:t>中心距尺寸应与提供设计中心距误差≤±</w:t>
      </w:r>
      <w:r w:rsidR="00892188">
        <w:rPr>
          <w:rFonts w:ascii="黑体" w:eastAsia="黑体" w:hAnsi="黑体"/>
          <w:bCs/>
          <w:szCs w:val="21"/>
        </w:rPr>
        <w:t>3</w:t>
      </w:r>
      <w:r>
        <w:rPr>
          <w:rFonts w:ascii="黑体" w:eastAsia="黑体" w:hAnsi="黑体"/>
          <w:bCs/>
          <w:szCs w:val="21"/>
        </w:rPr>
        <w:t>mm</w:t>
      </w:r>
      <w:r>
        <w:rPr>
          <w:rFonts w:ascii="黑体" w:eastAsia="黑体" w:hAnsi="黑体" w:hint="eastAsia"/>
          <w:bCs/>
          <w:szCs w:val="21"/>
        </w:rPr>
        <w:t>。</w:t>
      </w:r>
    </w:p>
    <w:p w:rsidR="00EE5501" w:rsidRDefault="00EE5501" w:rsidP="00EE5501">
      <w:pPr>
        <w:spacing w:line="360" w:lineRule="auto"/>
        <w:rPr>
          <w:rFonts w:ascii="黑体" w:eastAsia="黑体" w:hAnsi="黑体"/>
          <w:bCs/>
          <w:szCs w:val="21"/>
        </w:rPr>
      </w:pPr>
      <w:r>
        <w:rPr>
          <w:rFonts w:ascii="黑体" w:eastAsia="黑体" w:hAnsi="黑体" w:hint="eastAsia"/>
          <w:bCs/>
          <w:szCs w:val="21"/>
        </w:rPr>
        <w:t>如选择</w:t>
      </w:r>
      <w:r>
        <w:rPr>
          <w:rFonts w:ascii="黑体" w:eastAsia="黑体" w:hAnsi="黑体"/>
          <w:bCs/>
          <w:szCs w:val="21"/>
        </w:rPr>
        <w:t>石英管液位</w:t>
      </w:r>
      <w:proofErr w:type="gramStart"/>
      <w:r>
        <w:rPr>
          <w:rFonts w:ascii="黑体" w:eastAsia="黑体" w:hAnsi="黑体"/>
          <w:bCs/>
          <w:szCs w:val="21"/>
        </w:rPr>
        <w:t>计为死套连接</w:t>
      </w:r>
      <w:proofErr w:type="gramEnd"/>
      <w:r>
        <w:rPr>
          <w:rFonts w:ascii="黑体" w:eastAsia="黑体" w:hAnsi="黑体"/>
          <w:bCs/>
          <w:szCs w:val="21"/>
        </w:rPr>
        <w:t>法兰时，</w:t>
      </w:r>
      <w:r w:rsidR="0074538C">
        <w:rPr>
          <w:rFonts w:ascii="黑体" w:eastAsia="黑体" w:hAnsi="黑体" w:hint="eastAsia"/>
          <w:bCs/>
          <w:szCs w:val="21"/>
        </w:rPr>
        <w:t>中心距</w:t>
      </w:r>
      <w:r w:rsidR="0074538C">
        <w:rPr>
          <w:rFonts w:ascii="黑体" w:eastAsia="黑体" w:hAnsi="黑体"/>
          <w:bCs/>
          <w:szCs w:val="21"/>
        </w:rPr>
        <w:t>误差应≤±1.5mm</w:t>
      </w:r>
      <w:r w:rsidR="0074538C">
        <w:rPr>
          <w:rFonts w:ascii="黑体" w:eastAsia="黑体" w:hAnsi="黑体" w:hint="eastAsia"/>
          <w:bCs/>
          <w:szCs w:val="21"/>
        </w:rPr>
        <w:t>。</w:t>
      </w:r>
    </w:p>
    <w:p w:rsidR="0074538C" w:rsidRDefault="0074538C" w:rsidP="00EE5501">
      <w:pPr>
        <w:spacing w:line="360" w:lineRule="auto"/>
        <w:rPr>
          <w:rFonts w:ascii="黑体" w:eastAsia="黑体" w:hAnsi="黑体"/>
          <w:bCs/>
          <w:szCs w:val="21"/>
        </w:rPr>
      </w:pPr>
      <w:r>
        <w:rPr>
          <w:rFonts w:ascii="黑体" w:eastAsia="黑体" w:hAnsi="黑体" w:hint="eastAsia"/>
          <w:bCs/>
          <w:szCs w:val="21"/>
        </w:rPr>
        <w:t>当现场</w:t>
      </w:r>
      <w:r>
        <w:rPr>
          <w:rFonts w:ascii="黑体" w:eastAsia="黑体" w:hAnsi="黑体"/>
          <w:bCs/>
          <w:szCs w:val="21"/>
        </w:rPr>
        <w:t>设备尺寸误差</w:t>
      </w:r>
      <w:r w:rsidR="000512A9">
        <w:rPr>
          <w:rFonts w:ascii="黑体" w:eastAsia="黑体" w:hAnsi="黑体" w:hint="eastAsia"/>
          <w:bCs/>
          <w:szCs w:val="21"/>
        </w:rPr>
        <w:t>大于</w:t>
      </w:r>
      <w:r>
        <w:rPr>
          <w:rFonts w:ascii="黑体" w:eastAsia="黑体" w:hAnsi="黑体"/>
          <w:bCs/>
          <w:szCs w:val="21"/>
        </w:rPr>
        <w:t>以上</w:t>
      </w:r>
      <w:r w:rsidR="000512A9">
        <w:rPr>
          <w:rFonts w:ascii="黑体" w:eastAsia="黑体" w:hAnsi="黑体" w:hint="eastAsia"/>
          <w:bCs/>
          <w:szCs w:val="21"/>
        </w:rPr>
        <w:t>误差</w:t>
      </w:r>
      <w:r w:rsidR="000512A9">
        <w:rPr>
          <w:rFonts w:ascii="黑体" w:eastAsia="黑体" w:hAnsi="黑体"/>
          <w:bCs/>
          <w:szCs w:val="21"/>
        </w:rPr>
        <w:t>时，建议调整设备上连接法兰</w:t>
      </w:r>
      <w:r w:rsidR="000512A9">
        <w:rPr>
          <w:rFonts w:ascii="黑体" w:eastAsia="黑体" w:hAnsi="黑体" w:hint="eastAsia"/>
          <w:bCs/>
          <w:szCs w:val="21"/>
        </w:rPr>
        <w:t>相关</w:t>
      </w:r>
      <w:r w:rsidR="000512A9">
        <w:rPr>
          <w:rFonts w:ascii="黑体" w:eastAsia="黑体" w:hAnsi="黑体"/>
          <w:bCs/>
          <w:szCs w:val="21"/>
        </w:rPr>
        <w:t>尺寸直至满足上面要求误差尺寸，否则会影响</w:t>
      </w:r>
      <w:proofErr w:type="gramStart"/>
      <w:r w:rsidR="000512A9">
        <w:rPr>
          <w:rFonts w:ascii="黑体" w:eastAsia="黑体" w:hAnsi="黑体" w:hint="eastAsia"/>
          <w:bCs/>
          <w:szCs w:val="21"/>
        </w:rPr>
        <w:t>液位计</w:t>
      </w:r>
      <w:r w:rsidR="000512A9">
        <w:rPr>
          <w:rFonts w:ascii="黑体" w:eastAsia="黑体" w:hAnsi="黑体"/>
          <w:bCs/>
          <w:szCs w:val="21"/>
        </w:rPr>
        <w:t>连接</w:t>
      </w:r>
      <w:proofErr w:type="gramEnd"/>
      <w:r w:rsidR="000512A9">
        <w:rPr>
          <w:rFonts w:ascii="黑体" w:eastAsia="黑体" w:hAnsi="黑体"/>
          <w:bCs/>
          <w:szCs w:val="21"/>
        </w:rPr>
        <w:t>处密封效果，严重时还会</w:t>
      </w:r>
      <w:r w:rsidR="000512A9">
        <w:rPr>
          <w:rFonts w:ascii="黑体" w:eastAsia="黑体" w:hAnsi="黑体" w:hint="eastAsia"/>
          <w:bCs/>
          <w:szCs w:val="21"/>
        </w:rPr>
        <w:t>使</w:t>
      </w:r>
      <w:r w:rsidR="000512A9">
        <w:rPr>
          <w:rFonts w:ascii="黑体" w:eastAsia="黑体" w:hAnsi="黑体"/>
          <w:bCs/>
          <w:szCs w:val="21"/>
        </w:rPr>
        <w:t>石英管</w:t>
      </w:r>
      <w:r w:rsidR="000512A9">
        <w:rPr>
          <w:rFonts w:ascii="黑体" w:eastAsia="黑体" w:hAnsi="黑体" w:hint="eastAsia"/>
          <w:bCs/>
          <w:szCs w:val="21"/>
        </w:rPr>
        <w:t>受</w:t>
      </w:r>
      <w:r w:rsidR="000512A9">
        <w:rPr>
          <w:rFonts w:ascii="黑体" w:eastAsia="黑体" w:hAnsi="黑体"/>
          <w:bCs/>
          <w:szCs w:val="21"/>
        </w:rPr>
        <w:t>外力作用出现破裂等安全隐患。</w:t>
      </w:r>
    </w:p>
    <w:p w:rsidR="002024FA" w:rsidRPr="005E4197" w:rsidRDefault="000C3BA3" w:rsidP="002024FA">
      <w:pPr>
        <w:spacing w:line="360" w:lineRule="auto"/>
        <w:rPr>
          <w:rFonts w:ascii="Arial Unicode MS" w:eastAsia="黑体" w:hAnsi="Arial Unicode MS"/>
          <w:b/>
          <w:bCs/>
          <w:sz w:val="24"/>
          <w:szCs w:val="21"/>
          <w:shd w:val="clear" w:color="auto" w:fill="92D050"/>
        </w:rPr>
      </w:pPr>
      <w:r>
        <w:rPr>
          <w:rFonts w:ascii="Arial Unicode MS" w:eastAsia="黑体" w:hAnsi="Arial Unicode MS" w:hint="eastAsia"/>
          <w:b/>
          <w:bCs/>
          <w:sz w:val="24"/>
          <w:szCs w:val="21"/>
          <w:shd w:val="clear" w:color="auto" w:fill="92D050"/>
        </w:rPr>
        <w:t>投用</w:t>
      </w:r>
      <w:bookmarkStart w:id="0" w:name="_GoBack"/>
      <w:bookmarkEnd w:id="0"/>
      <w:r w:rsidR="002024FA" w:rsidRPr="005E4197">
        <w:rPr>
          <w:rFonts w:ascii="Arial Unicode MS" w:eastAsia="黑体" w:hAnsi="Arial Unicode MS" w:hint="eastAsia"/>
          <w:b/>
          <w:bCs/>
          <w:sz w:val="24"/>
          <w:szCs w:val="21"/>
          <w:shd w:val="clear" w:color="auto" w:fill="92D050"/>
        </w:rPr>
        <w:t>运行：</w:t>
      </w:r>
    </w:p>
    <w:p w:rsidR="002024FA" w:rsidRPr="005E4197" w:rsidRDefault="002024FA" w:rsidP="002024FA">
      <w:pPr>
        <w:pStyle w:val="a5"/>
        <w:numPr>
          <w:ilvl w:val="0"/>
          <w:numId w:val="2"/>
        </w:numPr>
        <w:spacing w:line="360" w:lineRule="auto"/>
        <w:ind w:firstLineChars="0"/>
        <w:rPr>
          <w:rFonts w:ascii="黑体" w:eastAsia="黑体" w:hAnsi="黑体"/>
          <w:bCs/>
          <w:szCs w:val="21"/>
        </w:rPr>
      </w:pPr>
      <w:r w:rsidRPr="005E4197">
        <w:rPr>
          <w:rFonts w:ascii="黑体" w:eastAsia="黑体" w:hAnsi="黑体" w:hint="eastAsia"/>
          <w:bCs/>
          <w:szCs w:val="21"/>
        </w:rPr>
        <w:t>按规定进行压力实验，确认安装合格后，方可投入使用；</w:t>
      </w:r>
    </w:p>
    <w:p w:rsidR="002024FA" w:rsidRPr="005E4197" w:rsidRDefault="002024FA" w:rsidP="002024FA">
      <w:pPr>
        <w:pStyle w:val="a5"/>
        <w:numPr>
          <w:ilvl w:val="0"/>
          <w:numId w:val="2"/>
        </w:numPr>
        <w:spacing w:line="360" w:lineRule="auto"/>
        <w:ind w:firstLineChars="0"/>
        <w:rPr>
          <w:rFonts w:ascii="黑体" w:eastAsia="黑体" w:hAnsi="黑体"/>
          <w:bCs/>
          <w:szCs w:val="21"/>
        </w:rPr>
      </w:pPr>
      <w:proofErr w:type="gramStart"/>
      <w:r w:rsidRPr="005E4197">
        <w:rPr>
          <w:rFonts w:ascii="黑体" w:eastAsia="黑体" w:hAnsi="黑体" w:hint="eastAsia"/>
          <w:bCs/>
          <w:szCs w:val="21"/>
        </w:rPr>
        <w:t>液位计投入</w:t>
      </w:r>
      <w:proofErr w:type="gramEnd"/>
      <w:r w:rsidRPr="005E4197">
        <w:rPr>
          <w:rFonts w:ascii="黑体" w:eastAsia="黑体" w:hAnsi="黑体" w:hint="eastAsia"/>
          <w:bCs/>
          <w:szCs w:val="21"/>
        </w:rPr>
        <w:t>运行前、上、下阀门及</w:t>
      </w:r>
      <w:proofErr w:type="gramStart"/>
      <w:r w:rsidRPr="005E4197">
        <w:rPr>
          <w:rFonts w:ascii="黑体" w:eastAsia="黑体" w:hAnsi="黑体" w:hint="eastAsia"/>
          <w:bCs/>
          <w:szCs w:val="21"/>
        </w:rPr>
        <w:t>排污阀应处于</w:t>
      </w:r>
      <w:proofErr w:type="gramEnd"/>
      <w:r w:rsidRPr="005E4197">
        <w:rPr>
          <w:rFonts w:ascii="黑体" w:eastAsia="黑体" w:hAnsi="黑体" w:hint="eastAsia"/>
          <w:bCs/>
          <w:szCs w:val="21"/>
        </w:rPr>
        <w:t>关闭状态；</w:t>
      </w:r>
    </w:p>
    <w:p w:rsidR="002024FA" w:rsidRPr="005E4197" w:rsidRDefault="002024FA" w:rsidP="002024FA">
      <w:pPr>
        <w:pStyle w:val="a5"/>
        <w:numPr>
          <w:ilvl w:val="0"/>
          <w:numId w:val="2"/>
        </w:numPr>
        <w:spacing w:line="360" w:lineRule="auto"/>
        <w:ind w:firstLineChars="0"/>
        <w:rPr>
          <w:rFonts w:ascii="黑体" w:eastAsia="黑体" w:hAnsi="黑体"/>
          <w:bCs/>
          <w:szCs w:val="21"/>
        </w:rPr>
      </w:pPr>
      <w:r w:rsidRPr="005E4197">
        <w:rPr>
          <w:rFonts w:ascii="黑体" w:eastAsia="黑体" w:hAnsi="黑体" w:hint="eastAsia"/>
          <w:bCs/>
          <w:szCs w:val="21"/>
        </w:rPr>
        <w:t>运行时，将</w:t>
      </w:r>
      <w:proofErr w:type="gramStart"/>
      <w:r w:rsidRPr="005E4197">
        <w:rPr>
          <w:rFonts w:ascii="黑体" w:eastAsia="黑体" w:hAnsi="黑体" w:hint="eastAsia"/>
          <w:bCs/>
          <w:szCs w:val="21"/>
        </w:rPr>
        <w:t>上阀按逆时针</w:t>
      </w:r>
      <w:proofErr w:type="gramEnd"/>
      <w:r w:rsidRPr="005E4197">
        <w:rPr>
          <w:rFonts w:ascii="黑体" w:eastAsia="黑体" w:hAnsi="黑体" w:hint="eastAsia"/>
          <w:bCs/>
          <w:szCs w:val="21"/>
        </w:rPr>
        <w:t>方向旋转一周，让石英管预热三分钟，再将下阀门按逆时针方向旋转一周，</w:t>
      </w:r>
      <w:proofErr w:type="gramStart"/>
      <w:r w:rsidRPr="005E4197">
        <w:rPr>
          <w:rFonts w:ascii="黑体" w:eastAsia="黑体" w:hAnsi="黑体" w:hint="eastAsia"/>
          <w:bCs/>
          <w:szCs w:val="21"/>
        </w:rPr>
        <w:t>待压力</w:t>
      </w:r>
      <w:proofErr w:type="gramEnd"/>
      <w:r w:rsidRPr="005E4197">
        <w:rPr>
          <w:rFonts w:ascii="黑体" w:eastAsia="黑体" w:hAnsi="黑体" w:hint="eastAsia"/>
          <w:bCs/>
          <w:szCs w:val="21"/>
        </w:rPr>
        <w:t>平衡后，将上、下阀门完全打开，便于保险工作；</w:t>
      </w:r>
    </w:p>
    <w:p w:rsidR="004A640D" w:rsidRPr="002024FA" w:rsidRDefault="00C94A17" w:rsidP="000512A9">
      <w:pPr>
        <w:spacing w:line="360" w:lineRule="auto"/>
        <w:rPr>
          <w:rFonts w:ascii="Arial" w:hAnsi="Arial" w:cs="Arial"/>
          <w:b/>
          <w:szCs w:val="30"/>
        </w:rPr>
      </w:pPr>
      <w:r>
        <w:rPr>
          <w:rFonts w:ascii="Arial Unicode MS" w:eastAsia="黑体" w:hAnsi="Arial Unicode MS" w:hint="eastAsia"/>
          <w:b/>
          <w:bCs/>
          <w:noProof/>
          <w:color w:val="FF0000"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5847A3" wp14:editId="1EC13100">
                <wp:simplePos x="0" y="0"/>
                <wp:positionH relativeFrom="page">
                  <wp:posOffset>2975610</wp:posOffset>
                </wp:positionH>
                <wp:positionV relativeFrom="bottomMargin">
                  <wp:posOffset>560070</wp:posOffset>
                </wp:positionV>
                <wp:extent cx="333375" cy="266700"/>
                <wp:effectExtent l="0" t="0" r="9525" b="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9633D" w:rsidRPr="008E480C" w:rsidRDefault="0069633D" w:rsidP="006963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D5847A3" id="文本框 9" o:spid="_x0000_s1031" type="#_x0000_t202" style="position:absolute;left:0;text-align:left;margin-left:234.3pt;margin-top:44.1pt;width:26.25pt;height:21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" fillcolor="#ffc000" stroked="f" strokeweight=".5pt">
                <v:textbox>
                  <w:txbxContent>
                    <w:p w:rsidR="0069633D" w:rsidRPr="008E480C" w:rsidRDefault="0069633D" w:rsidP="0069633D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5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rFonts w:ascii="Arial Unicode MS" w:eastAsia="黑体" w:hAnsi="Arial Unicode MS" w:hint="eastAsia"/>
          <w:b/>
          <w:bCs/>
          <w:noProof/>
          <w:color w:val="FF0000"/>
          <w:szCs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302C15" wp14:editId="601809DA">
                <wp:simplePos x="0" y="0"/>
                <wp:positionH relativeFrom="page">
                  <wp:posOffset>7591425</wp:posOffset>
                </wp:positionH>
                <wp:positionV relativeFrom="bottomMargin">
                  <wp:posOffset>545465</wp:posOffset>
                </wp:positionV>
                <wp:extent cx="333375" cy="266700"/>
                <wp:effectExtent l="0" t="0" r="9525" b="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9633D" w:rsidRPr="008E480C" w:rsidRDefault="0069633D" w:rsidP="006963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1302C15" id="文本框 10" o:spid="_x0000_s1032" type="#_x0000_t202" style="position:absolute;left:0;text-align:left;margin-left:597.75pt;margin-top:42.95pt;width:26.25pt;height:21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" fillcolor="#ffc000" stroked="f" strokeweight=".5pt">
                <v:textbox>
                  <w:txbxContent>
                    <w:p w:rsidR="0069633D" w:rsidRPr="008E480C" w:rsidRDefault="0069633D" w:rsidP="0069633D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6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0512A9" w:rsidRPr="000512A9">
        <w:rPr>
          <w:rFonts w:ascii="黑体" w:eastAsia="黑体" w:hAnsi="黑体" w:hint="eastAsia"/>
          <w:b/>
          <w:bCs/>
          <w:szCs w:val="21"/>
        </w:rPr>
        <w:t>4.</w:t>
      </w:r>
      <w:r w:rsidR="002024FA">
        <w:rPr>
          <w:rFonts w:ascii="黑体" w:eastAsia="黑体" w:hAnsi="黑体" w:hint="eastAsia"/>
          <w:bCs/>
          <w:szCs w:val="21"/>
        </w:rPr>
        <w:t>如果出现显示模糊的情况应注意及时排污，冲洗或将石英管拆下清洗</w:t>
      </w:r>
      <w:r w:rsidR="001F1A0D">
        <w:rPr>
          <w:rFonts w:ascii="黑体" w:eastAsia="黑体" w:hAnsi="黑体" w:hint="eastAsia"/>
          <w:bCs/>
          <w:szCs w:val="21"/>
        </w:rPr>
        <w:t>；</w:t>
      </w:r>
    </w:p>
    <w:p w:rsidR="002024FA" w:rsidRDefault="002024FA" w:rsidP="002024FA">
      <w:pPr>
        <w:spacing w:line="360" w:lineRule="auto"/>
        <w:rPr>
          <w:rFonts w:ascii="黑体" w:eastAsia="黑体" w:hAnsi="黑体"/>
          <w:bCs/>
          <w:szCs w:val="21"/>
        </w:rPr>
      </w:pPr>
      <w:r w:rsidRPr="00651970">
        <w:rPr>
          <w:rFonts w:ascii="Arial" w:hAnsi="Arial" w:cs="Arial" w:hint="eastAsia"/>
          <w:b/>
          <w:szCs w:val="30"/>
        </w:rPr>
        <w:lastRenderedPageBreak/>
        <w:t>5</w:t>
      </w:r>
      <w:r w:rsidRPr="00651970">
        <w:rPr>
          <w:rFonts w:ascii="Arial" w:hAnsi="Arial" w:cs="Arial"/>
          <w:b/>
          <w:szCs w:val="30"/>
        </w:rPr>
        <w:t>.</w:t>
      </w:r>
      <w:r>
        <w:rPr>
          <w:rFonts w:ascii="Arial" w:hAnsi="Arial" w:cs="Arial" w:hint="eastAsia"/>
          <w:b/>
          <w:sz w:val="24"/>
          <w:szCs w:val="30"/>
        </w:rPr>
        <w:t xml:space="preserve"> </w:t>
      </w:r>
      <w:r w:rsidRPr="00651970">
        <w:rPr>
          <w:rFonts w:ascii="黑体" w:eastAsia="黑体" w:hAnsi="黑体" w:hint="eastAsia"/>
          <w:bCs/>
          <w:szCs w:val="21"/>
        </w:rPr>
        <w:t>在运行过程中，当出现石英管破损等意外事故时，上、下阀门的保险钢</w:t>
      </w:r>
    </w:p>
    <w:p w:rsidR="002024FA" w:rsidRDefault="002024FA" w:rsidP="002024FA">
      <w:pPr>
        <w:spacing w:line="360" w:lineRule="auto"/>
        <w:ind w:firstLineChars="150" w:firstLine="315"/>
        <w:rPr>
          <w:rFonts w:ascii="黑体" w:eastAsia="黑体" w:hAnsi="黑体"/>
          <w:bCs/>
          <w:szCs w:val="21"/>
        </w:rPr>
      </w:pPr>
      <w:r w:rsidRPr="00651970">
        <w:rPr>
          <w:rFonts w:ascii="黑体" w:eastAsia="黑体" w:hAnsi="黑体" w:hint="eastAsia"/>
          <w:bCs/>
          <w:szCs w:val="21"/>
        </w:rPr>
        <w:t>珠会自动快速切断阀门通道。此时，操作人员可以安全地将上、下阀门</w:t>
      </w:r>
    </w:p>
    <w:p w:rsidR="002024FA" w:rsidRPr="00651970" w:rsidRDefault="002024FA" w:rsidP="002024FA">
      <w:pPr>
        <w:spacing w:line="360" w:lineRule="auto"/>
        <w:ind w:firstLineChars="150" w:firstLine="315"/>
        <w:rPr>
          <w:rFonts w:ascii="Arial" w:hAnsi="Arial" w:cs="Arial"/>
          <w:b/>
          <w:sz w:val="24"/>
          <w:szCs w:val="30"/>
        </w:rPr>
      </w:pPr>
      <w:r w:rsidRPr="00651970">
        <w:rPr>
          <w:rFonts w:ascii="黑体" w:eastAsia="黑体" w:hAnsi="黑体" w:hint="eastAsia"/>
          <w:bCs/>
          <w:szCs w:val="21"/>
        </w:rPr>
        <w:t>关闭。</w:t>
      </w:r>
    </w:p>
    <w:p w:rsidR="002024FA" w:rsidRPr="00651970" w:rsidRDefault="002024FA" w:rsidP="002024FA">
      <w:pPr>
        <w:spacing w:line="360" w:lineRule="auto"/>
        <w:jc w:val="left"/>
        <w:rPr>
          <w:rFonts w:ascii="Arial Unicode MS" w:eastAsia="黑体" w:hAnsi="Arial Unicode MS"/>
          <w:b/>
          <w:bCs/>
          <w:sz w:val="24"/>
          <w:szCs w:val="21"/>
          <w:shd w:val="clear" w:color="auto" w:fill="92D050"/>
        </w:rPr>
      </w:pPr>
      <w:r w:rsidRPr="00651970">
        <w:rPr>
          <w:rFonts w:ascii="Arial Unicode MS" w:eastAsia="黑体" w:hAnsi="Arial Unicode MS" w:hint="eastAsia"/>
          <w:b/>
          <w:bCs/>
          <w:sz w:val="24"/>
          <w:szCs w:val="21"/>
          <w:shd w:val="clear" w:color="auto" w:fill="92D050"/>
        </w:rPr>
        <w:t>订货须知：</w:t>
      </w:r>
    </w:p>
    <w:p w:rsidR="002024FA" w:rsidRPr="00A4632C" w:rsidRDefault="002024FA" w:rsidP="001F1A0D">
      <w:pPr>
        <w:spacing w:line="360" w:lineRule="auto"/>
        <w:rPr>
          <w:rFonts w:ascii="黑体" w:eastAsia="黑体" w:hAnsi="黑体"/>
          <w:bCs/>
          <w:szCs w:val="21"/>
        </w:rPr>
      </w:pPr>
      <w:r w:rsidRPr="00A4632C">
        <w:rPr>
          <w:rFonts w:ascii="黑体" w:eastAsia="黑体" w:hAnsi="黑体" w:hint="eastAsia"/>
          <w:bCs/>
          <w:szCs w:val="21"/>
        </w:rPr>
        <w:t>订货时请提供一下内容：</w:t>
      </w:r>
    </w:p>
    <w:p w:rsidR="00184795" w:rsidRDefault="00184795" w:rsidP="001F1A0D">
      <w:pPr>
        <w:spacing w:line="360" w:lineRule="auto"/>
        <w:rPr>
          <w:rFonts w:ascii="黑体" w:eastAsia="黑体" w:hAnsi="黑体"/>
          <w:bCs/>
          <w:szCs w:val="21"/>
        </w:rPr>
      </w:pPr>
      <w:r w:rsidRPr="00A4632C">
        <w:rPr>
          <w:rFonts w:ascii="黑体" w:eastAsia="黑体" w:hAnsi="黑体" w:hint="eastAsia"/>
          <w:bCs/>
          <w:szCs w:val="21"/>
        </w:rPr>
        <w:t>介质名称</w:t>
      </w:r>
    </w:p>
    <w:p w:rsidR="002024FA" w:rsidRPr="00A4632C" w:rsidRDefault="002024FA" w:rsidP="001F1A0D">
      <w:pPr>
        <w:spacing w:line="360" w:lineRule="auto"/>
        <w:rPr>
          <w:rFonts w:ascii="黑体" w:eastAsia="黑体" w:hAnsi="黑体"/>
          <w:bCs/>
          <w:szCs w:val="21"/>
        </w:rPr>
      </w:pPr>
      <w:r w:rsidRPr="00A4632C">
        <w:rPr>
          <w:rFonts w:ascii="黑体" w:eastAsia="黑体" w:hAnsi="黑体" w:hint="eastAsia"/>
          <w:bCs/>
          <w:szCs w:val="21"/>
        </w:rPr>
        <w:t>工作压力、工作温度和法兰中心距</w:t>
      </w:r>
    </w:p>
    <w:p w:rsidR="002024FA" w:rsidRDefault="002024FA" w:rsidP="001F1A0D">
      <w:pPr>
        <w:spacing w:line="360" w:lineRule="auto"/>
        <w:rPr>
          <w:rFonts w:ascii="黑体" w:eastAsia="黑体" w:hAnsi="黑体"/>
          <w:bCs/>
          <w:szCs w:val="21"/>
        </w:rPr>
      </w:pPr>
      <w:r w:rsidRPr="00A4632C">
        <w:rPr>
          <w:rFonts w:ascii="黑体" w:eastAsia="黑体" w:hAnsi="黑体" w:hint="eastAsia"/>
          <w:bCs/>
          <w:szCs w:val="21"/>
        </w:rPr>
        <w:t>法兰规格（公称压力、公称通径、法兰标准）</w:t>
      </w:r>
    </w:p>
    <w:p w:rsidR="00520F67" w:rsidRPr="00A4632C" w:rsidRDefault="00520F67" w:rsidP="001F1A0D">
      <w:pPr>
        <w:spacing w:line="360" w:lineRule="auto"/>
        <w:rPr>
          <w:rFonts w:ascii="黑体" w:eastAsia="黑体" w:hAnsi="黑体"/>
          <w:bCs/>
          <w:szCs w:val="21"/>
        </w:rPr>
      </w:pPr>
      <w:r>
        <w:rPr>
          <w:rFonts w:ascii="黑体" w:eastAsia="黑体" w:hAnsi="黑体" w:hint="eastAsia"/>
          <w:bCs/>
          <w:szCs w:val="21"/>
        </w:rPr>
        <w:t>普通型，无盲区型</w:t>
      </w:r>
    </w:p>
    <w:p w:rsidR="002024FA" w:rsidRPr="00A4632C" w:rsidRDefault="002024FA" w:rsidP="001F1A0D">
      <w:pPr>
        <w:spacing w:line="360" w:lineRule="auto"/>
        <w:rPr>
          <w:rFonts w:ascii="黑体" w:eastAsia="黑体" w:hAnsi="黑体"/>
          <w:bCs/>
          <w:szCs w:val="21"/>
        </w:rPr>
      </w:pPr>
      <w:r w:rsidRPr="00A4632C">
        <w:rPr>
          <w:rFonts w:ascii="黑体" w:eastAsia="黑体" w:hAnsi="黑体" w:hint="eastAsia"/>
          <w:bCs/>
          <w:szCs w:val="21"/>
        </w:rPr>
        <w:t>是否带保温伴热</w:t>
      </w:r>
      <w:r w:rsidR="000512A9">
        <w:rPr>
          <w:rFonts w:ascii="黑体" w:eastAsia="黑体" w:hAnsi="黑体" w:hint="eastAsia"/>
          <w:bCs/>
          <w:szCs w:val="21"/>
        </w:rPr>
        <w:t xml:space="preserve">   </w:t>
      </w:r>
    </w:p>
    <w:p w:rsidR="009820A7" w:rsidRPr="002024FA" w:rsidRDefault="0069633D" w:rsidP="002024FA">
      <w:pPr>
        <w:spacing w:line="360" w:lineRule="auto"/>
        <w:rPr>
          <w:rFonts w:ascii="黑体" w:eastAsia="黑体" w:hAnsi="黑体"/>
          <w:bCs/>
          <w:szCs w:val="21"/>
        </w:rPr>
      </w:pPr>
      <w:r>
        <w:rPr>
          <w:rFonts w:ascii="黑体" w:eastAsia="黑体" w:hAnsi="黑体" w:hint="eastAsia"/>
          <w:bCs/>
          <w:szCs w:val="21"/>
        </w:rPr>
        <w:t>其他要求（是否订石英管、填料</w:t>
      </w:r>
      <w:r w:rsidR="00520F67">
        <w:rPr>
          <w:rFonts w:ascii="黑体" w:eastAsia="黑体" w:hAnsi="黑体" w:hint="eastAsia"/>
          <w:bCs/>
          <w:szCs w:val="21"/>
        </w:rPr>
        <w:t>密封环</w:t>
      </w:r>
      <w:r>
        <w:rPr>
          <w:rFonts w:ascii="黑体" w:eastAsia="黑体" w:hAnsi="黑体" w:hint="eastAsia"/>
          <w:bCs/>
          <w:szCs w:val="21"/>
        </w:rPr>
        <w:t>备件）</w:t>
      </w:r>
    </w:p>
    <w:sectPr w:rsidR="009820A7" w:rsidRPr="002024FA" w:rsidSect="00D012D7">
      <w:pgSz w:w="16838" w:h="11906" w:orient="landscape"/>
      <w:pgMar w:top="1800" w:right="1440" w:bottom="1800" w:left="1440" w:header="851" w:footer="992" w:gutter="0"/>
      <w:cols w:num="2"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97C" w:rsidRDefault="008F597C" w:rsidP="008E480C">
      <w:r>
        <w:separator/>
      </w:r>
    </w:p>
  </w:endnote>
  <w:endnote w:type="continuationSeparator" w:id="0">
    <w:p w:rsidR="008F597C" w:rsidRDefault="008F597C" w:rsidP="008E4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97C" w:rsidRDefault="008F597C" w:rsidP="008E480C">
      <w:r>
        <w:separator/>
      </w:r>
    </w:p>
  </w:footnote>
  <w:footnote w:type="continuationSeparator" w:id="0">
    <w:p w:rsidR="008F597C" w:rsidRDefault="008F597C" w:rsidP="008E48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6456C"/>
    <w:multiLevelType w:val="hybridMultilevel"/>
    <w:tmpl w:val="8D4647FE"/>
    <w:lvl w:ilvl="0" w:tplc="4DB6C2B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D867083"/>
    <w:multiLevelType w:val="hybridMultilevel"/>
    <w:tmpl w:val="7C1A73BC"/>
    <w:lvl w:ilvl="0" w:tplc="4F70DFE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4E103A5"/>
    <w:multiLevelType w:val="hybridMultilevel"/>
    <w:tmpl w:val="73026FA6"/>
    <w:lvl w:ilvl="0" w:tplc="9008151C">
      <w:start w:val="3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5592DA3"/>
    <w:multiLevelType w:val="hybridMultilevel"/>
    <w:tmpl w:val="E7564B9E"/>
    <w:lvl w:ilvl="0" w:tplc="6B3AF3EE">
      <w:start w:val="5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49F27E1"/>
    <w:multiLevelType w:val="hybridMultilevel"/>
    <w:tmpl w:val="0F86CEE2"/>
    <w:lvl w:ilvl="0" w:tplc="CF8A5B2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E8D0F2D"/>
    <w:multiLevelType w:val="hybridMultilevel"/>
    <w:tmpl w:val="EC2C0F30"/>
    <w:lvl w:ilvl="0" w:tplc="2B04951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C60"/>
    <w:rsid w:val="000009B0"/>
    <w:rsid w:val="000512A9"/>
    <w:rsid w:val="000711CA"/>
    <w:rsid w:val="000C3BA3"/>
    <w:rsid w:val="000C3F65"/>
    <w:rsid w:val="00184795"/>
    <w:rsid w:val="001F1A0D"/>
    <w:rsid w:val="002024FA"/>
    <w:rsid w:val="00242827"/>
    <w:rsid w:val="002855F4"/>
    <w:rsid w:val="00300432"/>
    <w:rsid w:val="004123DB"/>
    <w:rsid w:val="004A640D"/>
    <w:rsid w:val="004B34EB"/>
    <w:rsid w:val="00520F67"/>
    <w:rsid w:val="00525C60"/>
    <w:rsid w:val="00534E10"/>
    <w:rsid w:val="00590A42"/>
    <w:rsid w:val="005963D9"/>
    <w:rsid w:val="005E4197"/>
    <w:rsid w:val="00651970"/>
    <w:rsid w:val="0069633D"/>
    <w:rsid w:val="007234E0"/>
    <w:rsid w:val="0074538C"/>
    <w:rsid w:val="007629C7"/>
    <w:rsid w:val="00864D91"/>
    <w:rsid w:val="00887295"/>
    <w:rsid w:val="00892188"/>
    <w:rsid w:val="008E480C"/>
    <w:rsid w:val="008F597C"/>
    <w:rsid w:val="009820A7"/>
    <w:rsid w:val="009849A8"/>
    <w:rsid w:val="00A4632C"/>
    <w:rsid w:val="00C94A17"/>
    <w:rsid w:val="00D012D7"/>
    <w:rsid w:val="00D25B4C"/>
    <w:rsid w:val="00D77360"/>
    <w:rsid w:val="00E36D8D"/>
    <w:rsid w:val="00E75F37"/>
    <w:rsid w:val="00ED0F1C"/>
    <w:rsid w:val="00EE5501"/>
    <w:rsid w:val="00F7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012D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012D7"/>
    <w:rPr>
      <w:sz w:val="18"/>
      <w:szCs w:val="18"/>
    </w:rPr>
  </w:style>
  <w:style w:type="character" w:styleId="a4">
    <w:name w:val="Hyperlink"/>
    <w:basedOn w:val="a0"/>
    <w:uiPriority w:val="99"/>
    <w:unhideWhenUsed/>
    <w:rsid w:val="00F71E0A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5E4197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8E48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8E480C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8E48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8E480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012D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012D7"/>
    <w:rPr>
      <w:sz w:val="18"/>
      <w:szCs w:val="18"/>
    </w:rPr>
  </w:style>
  <w:style w:type="character" w:styleId="a4">
    <w:name w:val="Hyperlink"/>
    <w:basedOn w:val="a0"/>
    <w:uiPriority w:val="99"/>
    <w:unhideWhenUsed/>
    <w:rsid w:val="00F71E0A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5E4197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8E48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8E480C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8E48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8E480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9C7CC-091A-4C6A-8A20-C00DEE24B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Sky123.Org</cp:lastModifiedBy>
  <cp:revision>3</cp:revision>
  <cp:lastPrinted>2017-05-27T03:33:00Z</cp:lastPrinted>
  <dcterms:created xsi:type="dcterms:W3CDTF">2019-04-12T06:30:00Z</dcterms:created>
  <dcterms:modified xsi:type="dcterms:W3CDTF">2019-04-12T06:31:00Z</dcterms:modified>
</cp:coreProperties>
</file>